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108" w:type="dxa"/>
        <w:tblLook w:val="01E0"/>
      </w:tblPr>
      <w:tblGrid>
        <w:gridCol w:w="4320"/>
        <w:gridCol w:w="5178"/>
      </w:tblGrid>
      <w:tr w:rsidR="00B6598E" w:rsidRPr="00786991" w:rsidTr="007835B2">
        <w:tc>
          <w:tcPr>
            <w:tcW w:w="4320" w:type="dxa"/>
          </w:tcPr>
          <w:p w:rsidR="00B6598E" w:rsidRPr="00786991" w:rsidRDefault="00B6598E" w:rsidP="002A3820">
            <w:pPr>
              <w:spacing w:after="0" w:line="240" w:lineRule="auto"/>
              <w:ind w:left="612" w:hanging="612"/>
              <w:jc w:val="center"/>
              <w:rPr>
                <w:rFonts w:ascii="Times New Roman" w:hAnsi="Times New Roman" w:cs="Times New Roman"/>
                <w:sz w:val="24"/>
                <w:szCs w:val="24"/>
              </w:rPr>
            </w:pPr>
            <w:r w:rsidRPr="00786991">
              <w:rPr>
                <w:rFonts w:ascii="Times New Roman" w:hAnsi="Times New Roman" w:cs="Times New Roman"/>
                <w:sz w:val="24"/>
                <w:szCs w:val="24"/>
              </w:rPr>
              <w:t>TRƯỜNG ĐẠI HỌC Y-DƯỢC</w:t>
            </w:r>
          </w:p>
          <w:p w:rsidR="00B6598E" w:rsidRPr="00786991" w:rsidRDefault="00B6598E" w:rsidP="002A3820">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KHOA KHOA HỌC CƠ BẢN</w:t>
            </w:r>
          </w:p>
          <w:p w:rsidR="00B6598E" w:rsidRPr="00786991" w:rsidRDefault="00B6598E" w:rsidP="002A3820">
            <w:pPr>
              <w:spacing w:after="0" w:line="240" w:lineRule="auto"/>
              <w:jc w:val="center"/>
              <w:rPr>
                <w:rFonts w:ascii="Times New Roman" w:hAnsi="Times New Roman" w:cs="Times New Roman"/>
                <w:b/>
                <w:sz w:val="24"/>
                <w:szCs w:val="24"/>
              </w:rPr>
            </w:pPr>
            <w:r w:rsidRPr="00786991">
              <w:rPr>
                <w:rFonts w:ascii="Times New Roman" w:hAnsi="Times New Roman" w:cs="Times New Roman"/>
                <w:b/>
                <w:sz w:val="24"/>
                <w:szCs w:val="24"/>
              </w:rPr>
              <w:t>BỘ MÔN NGOẠI NGỮ</w:t>
            </w:r>
          </w:p>
        </w:tc>
        <w:tc>
          <w:tcPr>
            <w:tcW w:w="5178" w:type="dxa"/>
          </w:tcPr>
          <w:p w:rsidR="00B6598E" w:rsidRPr="00786991" w:rsidRDefault="00B6598E" w:rsidP="004B19FE">
            <w:pPr>
              <w:spacing w:after="0" w:line="312" w:lineRule="auto"/>
              <w:rPr>
                <w:rFonts w:ascii="Times New Roman" w:hAnsi="Times New Roman" w:cs="Times New Roman"/>
                <w:sz w:val="24"/>
                <w:szCs w:val="24"/>
              </w:rPr>
            </w:pPr>
          </w:p>
          <w:p w:rsidR="002A3820" w:rsidRPr="00786991" w:rsidRDefault="002A3820" w:rsidP="003A3FAA">
            <w:pPr>
              <w:spacing w:after="0" w:line="312" w:lineRule="auto"/>
              <w:jc w:val="center"/>
              <w:rPr>
                <w:rFonts w:ascii="Times New Roman" w:hAnsi="Times New Roman" w:cs="Times New Roman"/>
                <w:b/>
                <w:sz w:val="24"/>
                <w:szCs w:val="24"/>
              </w:rPr>
            </w:pPr>
          </w:p>
          <w:p w:rsidR="00B6598E" w:rsidRPr="00786991" w:rsidRDefault="00B6598E" w:rsidP="003A3FAA">
            <w:pPr>
              <w:spacing w:after="0" w:line="312" w:lineRule="auto"/>
              <w:jc w:val="center"/>
              <w:rPr>
                <w:rFonts w:ascii="Times New Roman" w:hAnsi="Times New Roman" w:cs="Times New Roman"/>
                <w:b/>
                <w:sz w:val="24"/>
                <w:szCs w:val="24"/>
              </w:rPr>
            </w:pPr>
          </w:p>
        </w:tc>
      </w:tr>
    </w:tbl>
    <w:p w:rsidR="00B6598E" w:rsidRPr="00786991" w:rsidRDefault="002A3820" w:rsidP="002A3820">
      <w:pPr>
        <w:spacing w:after="0" w:line="312" w:lineRule="auto"/>
        <w:jc w:val="center"/>
        <w:rPr>
          <w:rFonts w:ascii="Times New Roman" w:hAnsi="Times New Roman" w:cs="Times New Roman"/>
          <w:sz w:val="24"/>
          <w:szCs w:val="24"/>
        </w:rPr>
      </w:pPr>
      <w:r w:rsidRPr="00786991">
        <w:rPr>
          <w:rFonts w:ascii="Times New Roman" w:hAnsi="Times New Roman" w:cs="Times New Roman"/>
          <w:b/>
          <w:sz w:val="24"/>
          <w:szCs w:val="24"/>
        </w:rPr>
        <w:t>ĐỀ  CƯƠNG CHI TIẾT MÔN TIẾNG ANH CHUYÊN NGÀNH</w:t>
      </w:r>
    </w:p>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Mã số học phần:</w:t>
      </w:r>
      <w:r w:rsidR="00335DDB">
        <w:rPr>
          <w:rFonts w:ascii="Times New Roman" w:hAnsi="Times New Roman" w:cs="Times New Roman"/>
          <w:b/>
          <w:sz w:val="24"/>
          <w:szCs w:val="24"/>
        </w:rPr>
        <w:t xml:space="preserve"> TANH204</w:t>
      </w:r>
    </w:p>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Tên học phần :</w:t>
      </w:r>
      <w:r w:rsidRPr="00786991">
        <w:rPr>
          <w:rFonts w:ascii="Times New Roman" w:hAnsi="Times New Roman" w:cs="Times New Roman"/>
          <w:sz w:val="24"/>
          <w:szCs w:val="24"/>
        </w:rPr>
        <w:t xml:space="preserve"> Tiếng Anh chuyên ngành Y</w:t>
      </w:r>
    </w:p>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 xml:space="preserve">Số </w:t>
      </w:r>
      <w:r w:rsidR="00CC5381" w:rsidRPr="00786991">
        <w:rPr>
          <w:rFonts w:ascii="Times New Roman" w:hAnsi="Times New Roman" w:cs="Times New Roman"/>
          <w:b/>
          <w:sz w:val="24"/>
          <w:szCs w:val="24"/>
        </w:rPr>
        <w:t>ĐVHT</w:t>
      </w:r>
      <w:r w:rsidRPr="00786991">
        <w:rPr>
          <w:rFonts w:ascii="Times New Roman" w:hAnsi="Times New Roman" w:cs="Times New Roman"/>
          <w:sz w:val="24"/>
          <w:szCs w:val="24"/>
        </w:rPr>
        <w:t xml:space="preserve"> : 4(</w:t>
      </w:r>
      <w:r w:rsidR="00CC5381" w:rsidRPr="00786991">
        <w:rPr>
          <w:rFonts w:ascii="Times New Roman" w:hAnsi="Times New Roman" w:cs="Times New Roman"/>
          <w:sz w:val="24"/>
          <w:szCs w:val="24"/>
        </w:rPr>
        <w:t>LT/TH: 4/0</w:t>
      </w:r>
      <w:r w:rsidRPr="00786991">
        <w:rPr>
          <w:rFonts w:ascii="Times New Roman" w:hAnsi="Times New Roman" w:cs="Times New Roman"/>
          <w:sz w:val="24"/>
          <w:szCs w:val="24"/>
        </w:rPr>
        <w:t>)</w:t>
      </w:r>
    </w:p>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Chuyên ngành đào tạo:</w:t>
      </w:r>
      <w:r w:rsidR="00CC5381" w:rsidRPr="00786991">
        <w:rPr>
          <w:rFonts w:ascii="Times New Roman" w:hAnsi="Times New Roman" w:cs="Times New Roman"/>
          <w:b/>
          <w:sz w:val="24"/>
          <w:szCs w:val="24"/>
        </w:rPr>
        <w:t xml:space="preserve"> </w:t>
      </w:r>
      <w:r w:rsidRPr="00786991">
        <w:rPr>
          <w:rFonts w:ascii="Times New Roman" w:hAnsi="Times New Roman" w:cs="Times New Roman"/>
          <w:sz w:val="24"/>
          <w:szCs w:val="24"/>
        </w:rPr>
        <w:t>Bác sĩ chuyên khoa II</w:t>
      </w:r>
    </w:p>
    <w:p w:rsidR="00CC5381" w:rsidRPr="00786991" w:rsidRDefault="00CC5381" w:rsidP="004B19FE">
      <w:pPr>
        <w:numPr>
          <w:ilvl w:val="0"/>
          <w:numId w:val="1"/>
        </w:num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 xml:space="preserve">Năm học: </w:t>
      </w:r>
      <w:r w:rsidRPr="00786991">
        <w:rPr>
          <w:rFonts w:ascii="Times New Roman" w:hAnsi="Times New Roman" w:cs="Times New Roman"/>
          <w:sz w:val="24"/>
          <w:szCs w:val="24"/>
        </w:rPr>
        <w:t>2015-2016</w:t>
      </w:r>
    </w:p>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Giảng viên phụ trách:</w:t>
      </w:r>
      <w:r w:rsidR="00CC5381" w:rsidRPr="00786991">
        <w:rPr>
          <w:rFonts w:ascii="Times New Roman" w:hAnsi="Times New Roman" w:cs="Times New Roman"/>
          <w:sz w:val="24"/>
          <w:szCs w:val="24"/>
        </w:rPr>
        <w:t xml:space="preserve">  </w:t>
      </w:r>
      <w:r w:rsidRPr="00786991">
        <w:rPr>
          <w:rFonts w:ascii="Times New Roman" w:hAnsi="Times New Roman" w:cs="Times New Roman"/>
          <w:sz w:val="24"/>
          <w:szCs w:val="24"/>
        </w:rPr>
        <w:t>TS. Nguyễn Thị Thanh Hồng</w:t>
      </w:r>
    </w:p>
    <w:p w:rsidR="00B6598E" w:rsidRPr="00786991" w:rsidRDefault="00B6598E" w:rsidP="004B19FE">
      <w:pPr>
        <w:numPr>
          <w:ilvl w:val="0"/>
          <w:numId w:val="1"/>
        </w:num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Cán bộ tham gia giảng dạy:</w:t>
      </w:r>
    </w:p>
    <w:tbl>
      <w:tblPr>
        <w:tblW w:w="8897" w:type="dxa"/>
        <w:tblLook w:val="01E0"/>
      </w:tblPr>
      <w:tblGrid>
        <w:gridCol w:w="2901"/>
        <w:gridCol w:w="468"/>
        <w:gridCol w:w="2454"/>
        <w:gridCol w:w="3074"/>
      </w:tblGrid>
      <w:tr w:rsidR="004B19FE" w:rsidRPr="00786991" w:rsidTr="00796200">
        <w:tc>
          <w:tcPr>
            <w:tcW w:w="2901" w:type="dxa"/>
            <w:hideMark/>
          </w:tcPr>
          <w:p w:rsidR="004B19FE" w:rsidRPr="00786991" w:rsidRDefault="004B19FE"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b/>
                <w:color w:val="000000"/>
                <w:sz w:val="24"/>
                <w:szCs w:val="24"/>
              </w:rPr>
              <w:t>Họ và tên</w:t>
            </w:r>
          </w:p>
        </w:tc>
        <w:tc>
          <w:tcPr>
            <w:tcW w:w="2922" w:type="dxa"/>
            <w:gridSpan w:val="2"/>
            <w:hideMark/>
          </w:tcPr>
          <w:p w:rsidR="004B19FE" w:rsidRPr="00786991" w:rsidRDefault="004B19FE"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b/>
                <w:color w:val="000000"/>
                <w:sz w:val="24"/>
                <w:szCs w:val="24"/>
              </w:rPr>
              <w:t>Học hàm, học vị</w:t>
            </w:r>
          </w:p>
        </w:tc>
        <w:tc>
          <w:tcPr>
            <w:tcW w:w="3074" w:type="dxa"/>
            <w:hideMark/>
          </w:tcPr>
          <w:p w:rsidR="004B19FE" w:rsidRPr="00786991" w:rsidRDefault="004B19FE"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b/>
                <w:color w:val="000000"/>
                <w:sz w:val="24"/>
                <w:szCs w:val="24"/>
              </w:rPr>
              <w:t>Ghi chú</w:t>
            </w:r>
          </w:p>
        </w:tc>
      </w:tr>
      <w:tr w:rsidR="004B19FE" w:rsidRPr="00786991" w:rsidTr="00A60160">
        <w:tc>
          <w:tcPr>
            <w:tcW w:w="3369" w:type="dxa"/>
            <w:gridSpan w:val="2"/>
            <w:hideMark/>
          </w:tcPr>
          <w:p w:rsidR="004B19FE" w:rsidRPr="00786991" w:rsidRDefault="004B19FE" w:rsidP="004B19FE">
            <w:pPr>
              <w:numPr>
                <w:ilvl w:val="0"/>
                <w:numId w:val="20"/>
              </w:numPr>
              <w:autoSpaceDE w:val="0"/>
              <w:autoSpaceDN w:val="0"/>
              <w:adjustRightInd w:val="0"/>
              <w:spacing w:after="0" w:line="312" w:lineRule="auto"/>
              <w:ind w:left="284" w:hanging="284"/>
              <w:rPr>
                <w:rFonts w:ascii="Times New Roman" w:hAnsi="Times New Roman" w:cs="Times New Roman"/>
                <w:color w:val="000000"/>
                <w:sz w:val="24"/>
                <w:szCs w:val="24"/>
              </w:rPr>
            </w:pPr>
            <w:r w:rsidRPr="00786991">
              <w:rPr>
                <w:rFonts w:ascii="Times New Roman" w:hAnsi="Times New Roman" w:cs="Times New Roman"/>
                <w:sz w:val="24"/>
                <w:szCs w:val="24"/>
              </w:rPr>
              <w:t>Nguyễn Thị Thanh Hồng</w:t>
            </w:r>
          </w:p>
        </w:tc>
        <w:tc>
          <w:tcPr>
            <w:tcW w:w="2454" w:type="dxa"/>
            <w:hideMark/>
          </w:tcPr>
          <w:p w:rsidR="004B19FE" w:rsidRPr="00786991" w:rsidRDefault="004B19FE"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sz w:val="24"/>
                <w:szCs w:val="24"/>
              </w:rPr>
              <w:t>TS</w:t>
            </w:r>
          </w:p>
        </w:tc>
        <w:tc>
          <w:tcPr>
            <w:tcW w:w="3074" w:type="dxa"/>
            <w:hideMark/>
          </w:tcPr>
          <w:p w:rsidR="004B19FE" w:rsidRPr="00786991" w:rsidRDefault="004B19FE"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color w:val="000000"/>
                <w:sz w:val="24"/>
                <w:szCs w:val="24"/>
              </w:rPr>
              <w:t>GV cơ hữu</w:t>
            </w:r>
          </w:p>
        </w:tc>
      </w:tr>
      <w:tr w:rsidR="004B19FE" w:rsidRPr="00786991" w:rsidTr="00A60160">
        <w:tc>
          <w:tcPr>
            <w:tcW w:w="3369" w:type="dxa"/>
            <w:gridSpan w:val="2"/>
          </w:tcPr>
          <w:p w:rsidR="004B19FE" w:rsidRPr="00786991" w:rsidRDefault="004B19FE" w:rsidP="004B19FE">
            <w:pPr>
              <w:numPr>
                <w:ilvl w:val="0"/>
                <w:numId w:val="20"/>
              </w:numPr>
              <w:autoSpaceDE w:val="0"/>
              <w:autoSpaceDN w:val="0"/>
              <w:adjustRightInd w:val="0"/>
              <w:spacing w:after="0" w:line="312" w:lineRule="auto"/>
              <w:ind w:left="284" w:hanging="284"/>
              <w:rPr>
                <w:rFonts w:ascii="Times New Roman" w:hAnsi="Times New Roman" w:cs="Times New Roman"/>
                <w:sz w:val="24"/>
                <w:szCs w:val="24"/>
              </w:rPr>
            </w:pPr>
            <w:r w:rsidRPr="00786991">
              <w:rPr>
                <w:rFonts w:ascii="Times New Roman" w:hAnsi="Times New Roman" w:cs="Times New Roman"/>
                <w:sz w:val="24"/>
                <w:szCs w:val="24"/>
              </w:rPr>
              <w:t>Triệu Thành Nam</w:t>
            </w:r>
          </w:p>
        </w:tc>
        <w:tc>
          <w:tcPr>
            <w:tcW w:w="2454" w:type="dxa"/>
          </w:tcPr>
          <w:p w:rsidR="004B19FE" w:rsidRPr="00786991" w:rsidRDefault="004B19FE" w:rsidP="004B19FE">
            <w:pPr>
              <w:autoSpaceDE w:val="0"/>
              <w:autoSpaceDN w:val="0"/>
              <w:adjustRightInd w:val="0"/>
              <w:spacing w:after="0" w:line="312" w:lineRule="auto"/>
              <w:jc w:val="center"/>
              <w:rPr>
                <w:rFonts w:ascii="Times New Roman" w:hAnsi="Times New Roman" w:cs="Times New Roman"/>
                <w:sz w:val="24"/>
                <w:szCs w:val="24"/>
              </w:rPr>
            </w:pPr>
            <w:r w:rsidRPr="00786991">
              <w:rPr>
                <w:rFonts w:ascii="Times New Roman" w:hAnsi="Times New Roman" w:cs="Times New Roman"/>
                <w:sz w:val="24"/>
                <w:szCs w:val="24"/>
              </w:rPr>
              <w:t>ThS</w:t>
            </w:r>
          </w:p>
        </w:tc>
        <w:tc>
          <w:tcPr>
            <w:tcW w:w="3074" w:type="dxa"/>
          </w:tcPr>
          <w:p w:rsidR="004B19FE" w:rsidRPr="00786991" w:rsidRDefault="00A60160" w:rsidP="004B19FE">
            <w:pPr>
              <w:autoSpaceDE w:val="0"/>
              <w:autoSpaceDN w:val="0"/>
              <w:adjustRightInd w:val="0"/>
              <w:spacing w:after="0" w:line="312" w:lineRule="auto"/>
              <w:jc w:val="center"/>
              <w:rPr>
                <w:rFonts w:ascii="Times New Roman" w:hAnsi="Times New Roman" w:cs="Times New Roman"/>
                <w:color w:val="000000"/>
                <w:sz w:val="24"/>
                <w:szCs w:val="24"/>
              </w:rPr>
            </w:pPr>
            <w:r w:rsidRPr="00786991">
              <w:rPr>
                <w:rFonts w:ascii="Times New Roman" w:hAnsi="Times New Roman" w:cs="Times New Roman"/>
                <w:color w:val="000000"/>
                <w:sz w:val="24"/>
                <w:szCs w:val="24"/>
              </w:rPr>
              <w:t>GV cơ hữu</w:t>
            </w:r>
          </w:p>
        </w:tc>
      </w:tr>
    </w:tbl>
    <w:p w:rsidR="00B6598E" w:rsidRPr="00786991" w:rsidRDefault="00B6598E" w:rsidP="004B19FE">
      <w:pPr>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Mục tiêu học phần</w:t>
      </w:r>
      <w:r w:rsidRPr="00786991">
        <w:rPr>
          <w:rFonts w:ascii="Times New Roman" w:hAnsi="Times New Roman" w:cs="Times New Roman"/>
          <w:sz w:val="24"/>
          <w:szCs w:val="24"/>
        </w:rPr>
        <w:t xml:space="preserve">: </w:t>
      </w:r>
    </w:p>
    <w:p w:rsidR="00B6598E" w:rsidRPr="00786991" w:rsidRDefault="00A60160" w:rsidP="004B19FE">
      <w:pPr>
        <w:spacing w:after="0" w:line="312" w:lineRule="auto"/>
        <w:rPr>
          <w:rFonts w:ascii="Times New Roman" w:hAnsi="Times New Roman" w:cs="Times New Roman"/>
          <w:b/>
          <w:i/>
          <w:sz w:val="24"/>
          <w:szCs w:val="24"/>
        </w:rPr>
      </w:pPr>
      <w:r w:rsidRPr="00786991">
        <w:rPr>
          <w:rFonts w:ascii="Times New Roman" w:hAnsi="Times New Roman" w:cs="Times New Roman"/>
          <w:b/>
          <w:i/>
          <w:sz w:val="24"/>
          <w:szCs w:val="24"/>
        </w:rPr>
        <w:t>8.1. K</w:t>
      </w:r>
      <w:r w:rsidR="00B6598E" w:rsidRPr="00786991">
        <w:rPr>
          <w:rFonts w:ascii="Times New Roman" w:hAnsi="Times New Roman" w:cs="Times New Roman"/>
          <w:b/>
          <w:i/>
          <w:sz w:val="24"/>
          <w:szCs w:val="24"/>
        </w:rPr>
        <w:t xml:space="preserve">iến thức: </w:t>
      </w:r>
    </w:p>
    <w:p w:rsidR="00B6598E" w:rsidRPr="00786991" w:rsidRDefault="00165AC5" w:rsidP="004B19FE">
      <w:pPr>
        <w:numPr>
          <w:ilvl w:val="0"/>
          <w:numId w:val="3"/>
        </w:numPr>
        <w:tabs>
          <w:tab w:val="clear" w:pos="1080"/>
          <w:tab w:val="num" w:pos="567"/>
        </w:tabs>
        <w:spacing w:after="0" w:line="312" w:lineRule="auto"/>
        <w:ind w:left="567" w:hanging="283"/>
        <w:rPr>
          <w:rFonts w:ascii="Times New Roman" w:hAnsi="Times New Roman" w:cs="Times New Roman"/>
          <w:sz w:val="24"/>
          <w:szCs w:val="24"/>
        </w:rPr>
      </w:pPr>
      <w:r w:rsidRPr="00786991">
        <w:rPr>
          <w:rFonts w:ascii="Times New Roman" w:hAnsi="Times New Roman" w:cs="Times New Roman"/>
          <w:sz w:val="24"/>
          <w:szCs w:val="24"/>
        </w:rPr>
        <w:t>Hệ thống hóa</w:t>
      </w:r>
      <w:r w:rsidR="00B6598E" w:rsidRPr="00786991">
        <w:rPr>
          <w:rFonts w:ascii="Times New Roman" w:hAnsi="Times New Roman" w:cs="Times New Roman"/>
          <w:sz w:val="24"/>
          <w:szCs w:val="24"/>
        </w:rPr>
        <w:t xml:space="preserve"> từ </w:t>
      </w:r>
      <w:r w:rsidRPr="00786991">
        <w:rPr>
          <w:rFonts w:ascii="Times New Roman" w:hAnsi="Times New Roman" w:cs="Times New Roman"/>
          <w:sz w:val="24"/>
          <w:szCs w:val="24"/>
        </w:rPr>
        <w:t xml:space="preserve">vựng </w:t>
      </w:r>
      <w:r w:rsidR="00B6598E" w:rsidRPr="00786991">
        <w:rPr>
          <w:rFonts w:ascii="Times New Roman" w:hAnsi="Times New Roman" w:cs="Times New Roman"/>
          <w:sz w:val="24"/>
          <w:szCs w:val="24"/>
        </w:rPr>
        <w:t>tiếng Anh chuyên ngành y, dược sử dụng trong đọc và dịch tài liệu chuyên ngành.</w:t>
      </w:r>
    </w:p>
    <w:p w:rsidR="00F93962" w:rsidRPr="00786991" w:rsidRDefault="00A60160" w:rsidP="004B19FE">
      <w:pPr>
        <w:spacing w:after="0" w:line="312" w:lineRule="auto"/>
        <w:rPr>
          <w:rFonts w:ascii="Times New Roman" w:hAnsi="Times New Roman" w:cs="Times New Roman"/>
          <w:b/>
          <w:i/>
          <w:sz w:val="24"/>
          <w:szCs w:val="24"/>
        </w:rPr>
      </w:pPr>
      <w:r w:rsidRPr="00786991">
        <w:rPr>
          <w:rFonts w:ascii="Times New Roman" w:hAnsi="Times New Roman" w:cs="Times New Roman"/>
          <w:b/>
          <w:i/>
          <w:sz w:val="24"/>
          <w:szCs w:val="24"/>
        </w:rPr>
        <w:t>8.2. K</w:t>
      </w:r>
      <w:r w:rsidR="00F93962" w:rsidRPr="00786991">
        <w:rPr>
          <w:rFonts w:ascii="Times New Roman" w:hAnsi="Times New Roman" w:cs="Times New Roman"/>
          <w:b/>
          <w:i/>
          <w:sz w:val="24"/>
          <w:szCs w:val="24"/>
        </w:rPr>
        <w:t>ĩ năng:</w:t>
      </w:r>
    </w:p>
    <w:p w:rsidR="00F93962" w:rsidRPr="00786991" w:rsidRDefault="006B57C8" w:rsidP="006B57C8">
      <w:pPr>
        <w:spacing w:after="0" w:line="312" w:lineRule="auto"/>
        <w:ind w:firstLine="284"/>
        <w:rPr>
          <w:rFonts w:ascii="Times New Roman" w:hAnsi="Times New Roman" w:cs="Times New Roman"/>
          <w:sz w:val="24"/>
          <w:szCs w:val="24"/>
        </w:rPr>
      </w:pPr>
      <w:r w:rsidRPr="00786991">
        <w:rPr>
          <w:rFonts w:ascii="Times New Roman" w:hAnsi="Times New Roman" w:cs="Times New Roman"/>
          <w:sz w:val="24"/>
          <w:szCs w:val="24"/>
        </w:rPr>
        <w:t xml:space="preserve">- </w:t>
      </w:r>
      <w:r w:rsidR="00F93962" w:rsidRPr="00786991">
        <w:rPr>
          <w:rFonts w:ascii="Times New Roman" w:hAnsi="Times New Roman" w:cs="Times New Roman"/>
          <w:sz w:val="24"/>
          <w:szCs w:val="24"/>
        </w:rPr>
        <w:t xml:space="preserve">Vận dụng </w:t>
      </w:r>
      <w:r w:rsidRPr="00786991">
        <w:rPr>
          <w:rFonts w:ascii="Times New Roman" w:hAnsi="Times New Roman" w:cs="Times New Roman"/>
          <w:sz w:val="24"/>
          <w:szCs w:val="24"/>
        </w:rPr>
        <w:t xml:space="preserve">được </w:t>
      </w:r>
      <w:r w:rsidR="00F93962" w:rsidRPr="00786991">
        <w:rPr>
          <w:rFonts w:ascii="Times New Roman" w:hAnsi="Times New Roman" w:cs="Times New Roman"/>
          <w:sz w:val="24"/>
          <w:szCs w:val="24"/>
        </w:rPr>
        <w:t>kiến thức tiếng Anh chuyên ngành được học để tham khảo các tài liệu chuyên môn bằng tiếng Anh như các bài báo khoa học, các bệnh án, tài liệu bằng tiếng Anh.</w:t>
      </w:r>
    </w:p>
    <w:p w:rsidR="00B6598E" w:rsidRPr="00786991" w:rsidRDefault="00A60160" w:rsidP="004B19FE">
      <w:pPr>
        <w:spacing w:after="0" w:line="312" w:lineRule="auto"/>
        <w:rPr>
          <w:rFonts w:ascii="Times New Roman" w:hAnsi="Times New Roman" w:cs="Times New Roman"/>
          <w:b/>
          <w:i/>
          <w:sz w:val="24"/>
          <w:szCs w:val="24"/>
        </w:rPr>
      </w:pPr>
      <w:r w:rsidRPr="00786991">
        <w:rPr>
          <w:rFonts w:ascii="Times New Roman" w:hAnsi="Times New Roman" w:cs="Times New Roman"/>
          <w:b/>
          <w:i/>
          <w:sz w:val="24"/>
          <w:szCs w:val="24"/>
        </w:rPr>
        <w:t>8.3. T</w:t>
      </w:r>
      <w:r w:rsidR="00B6598E" w:rsidRPr="00786991">
        <w:rPr>
          <w:rFonts w:ascii="Times New Roman" w:hAnsi="Times New Roman" w:cs="Times New Roman"/>
          <w:b/>
          <w:i/>
          <w:sz w:val="24"/>
          <w:szCs w:val="24"/>
        </w:rPr>
        <w:t>hái độ:</w:t>
      </w:r>
    </w:p>
    <w:p w:rsidR="00F93962" w:rsidRPr="00786991" w:rsidRDefault="006B57C8" w:rsidP="0051063C">
      <w:pPr>
        <w:pStyle w:val="ListParagraph"/>
        <w:spacing w:after="0" w:line="312" w:lineRule="auto"/>
        <w:ind w:left="0" w:firstLine="567"/>
        <w:jc w:val="both"/>
        <w:rPr>
          <w:rFonts w:ascii="Times New Roman" w:hAnsi="Times New Roman" w:cs="Times New Roman"/>
          <w:sz w:val="24"/>
          <w:szCs w:val="24"/>
        </w:rPr>
      </w:pPr>
      <w:r w:rsidRPr="00786991">
        <w:rPr>
          <w:rFonts w:ascii="Times New Roman" w:hAnsi="Times New Roman" w:cs="Times New Roman"/>
          <w:sz w:val="24"/>
          <w:szCs w:val="24"/>
        </w:rPr>
        <w:t xml:space="preserve">- </w:t>
      </w:r>
      <w:r w:rsidR="00F93962" w:rsidRPr="00786991">
        <w:rPr>
          <w:rFonts w:ascii="Times New Roman" w:hAnsi="Times New Roman" w:cs="Times New Roman"/>
          <w:sz w:val="24"/>
          <w:szCs w:val="24"/>
        </w:rPr>
        <w:t xml:space="preserve">Nhận biết được vai trò, tầm quan trọng của kiến thức </w:t>
      </w:r>
      <w:r w:rsidR="00B00C54" w:rsidRPr="00786991">
        <w:rPr>
          <w:rFonts w:ascii="Times New Roman" w:hAnsi="Times New Roman" w:cs="Times New Roman"/>
          <w:sz w:val="24"/>
          <w:szCs w:val="24"/>
        </w:rPr>
        <w:t>t</w:t>
      </w:r>
      <w:r w:rsidR="00F93962" w:rsidRPr="00786991">
        <w:rPr>
          <w:rFonts w:ascii="Times New Roman" w:hAnsi="Times New Roman" w:cs="Times New Roman"/>
          <w:sz w:val="24"/>
          <w:szCs w:val="24"/>
        </w:rPr>
        <w:t xml:space="preserve">iếng Anh chuyên ngành trong chương trình học và thực hành nghề nghiệp. </w:t>
      </w:r>
    </w:p>
    <w:p w:rsidR="00B6598E" w:rsidRPr="00786991" w:rsidRDefault="00B6598E" w:rsidP="004B19FE">
      <w:pPr>
        <w:numPr>
          <w:ilvl w:val="0"/>
          <w:numId w:val="1"/>
        </w:num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Mô tả học phần:</w:t>
      </w:r>
    </w:p>
    <w:p w:rsidR="00B6598E" w:rsidRPr="00786991" w:rsidRDefault="00B6598E" w:rsidP="00BC22FA">
      <w:pPr>
        <w:spacing w:after="0" w:line="312" w:lineRule="auto"/>
        <w:ind w:firstLine="567"/>
        <w:jc w:val="both"/>
        <w:rPr>
          <w:rFonts w:ascii="Times New Roman" w:hAnsi="Times New Roman" w:cs="Times New Roman"/>
          <w:sz w:val="24"/>
          <w:szCs w:val="24"/>
        </w:rPr>
      </w:pPr>
      <w:r w:rsidRPr="00786991">
        <w:rPr>
          <w:rFonts w:ascii="Times New Roman" w:hAnsi="Times New Roman" w:cs="Times New Roman"/>
          <w:sz w:val="24"/>
          <w:szCs w:val="24"/>
        </w:rPr>
        <w:t xml:space="preserve">Học phần này giúp sinh viên thực hành các kỹ năng: nói, đọc, viết với số lượng 6 bài liên quan đến việc viết tổng quan tài liệu y học bằng tiếng Anh, cách viết </w:t>
      </w:r>
      <w:r w:rsidR="00786991" w:rsidRPr="00786991">
        <w:rPr>
          <w:rFonts w:ascii="Times New Roman" w:hAnsi="Times New Roman" w:cs="Times New Roman"/>
          <w:sz w:val="24"/>
          <w:szCs w:val="24"/>
        </w:rPr>
        <w:t>phần</w:t>
      </w:r>
      <w:r w:rsidRPr="00786991">
        <w:rPr>
          <w:rFonts w:ascii="Times New Roman" w:hAnsi="Times New Roman" w:cs="Times New Roman"/>
          <w:sz w:val="24"/>
          <w:szCs w:val="24"/>
        </w:rPr>
        <w:t xml:space="preserve"> tóm tắt của một bài báo, giới thiệu về các thuật ngữ chuyên ngành y</w:t>
      </w:r>
      <w:r w:rsidR="00786991" w:rsidRPr="00786991">
        <w:rPr>
          <w:rFonts w:ascii="Times New Roman" w:hAnsi="Times New Roman" w:cs="Times New Roman"/>
          <w:sz w:val="24"/>
          <w:szCs w:val="24"/>
        </w:rPr>
        <w:t>thông qua ngữ cảnh và các bệnh án lâm sàng</w:t>
      </w:r>
      <w:r w:rsidRPr="00786991">
        <w:rPr>
          <w:rFonts w:ascii="Times New Roman" w:hAnsi="Times New Roman" w:cs="Times New Roman"/>
          <w:sz w:val="24"/>
          <w:szCs w:val="24"/>
        </w:rPr>
        <w:t>, cách làm bệnh án lâm sàng và khai thác bệnh sử</w:t>
      </w:r>
      <w:r w:rsidR="00F93962" w:rsidRPr="00786991">
        <w:rPr>
          <w:rFonts w:ascii="Times New Roman" w:hAnsi="Times New Roman" w:cs="Times New Roman"/>
          <w:sz w:val="24"/>
          <w:szCs w:val="24"/>
        </w:rPr>
        <w:t>, sử dụng tài liệu tham khảo dược lý</w:t>
      </w:r>
      <w:r w:rsidRPr="00786991">
        <w:rPr>
          <w:rFonts w:ascii="Times New Roman" w:hAnsi="Times New Roman" w:cs="Times New Roman"/>
          <w:sz w:val="24"/>
          <w:szCs w:val="24"/>
        </w:rPr>
        <w:t xml:space="preserve"> ... và tập hợp một số bài báo liên quan đến các lĩnh vực nội, ngoại, sản, nhi tai mũi họng, da liễu ... được sưu tầm và cập nhật từ các tạp chí Y học nổi tiếng. Học viên sẽ được làm quen với các thuật ngữ chuyên ngành y, và các tình huống giao tiếp trong khám chữa bệnh, các lỗi thường gặp nhất của các bác sĩ khi nói tiế</w:t>
      </w:r>
      <w:r w:rsidR="003A3FAA" w:rsidRPr="00786991">
        <w:rPr>
          <w:rFonts w:ascii="Times New Roman" w:hAnsi="Times New Roman" w:cs="Times New Roman"/>
          <w:sz w:val="24"/>
          <w:szCs w:val="24"/>
        </w:rPr>
        <w:t>ng Anh</w:t>
      </w:r>
      <w:r w:rsidRPr="00786991">
        <w:rPr>
          <w:rFonts w:ascii="Times New Roman" w:hAnsi="Times New Roman" w:cs="Times New Roman"/>
          <w:sz w:val="24"/>
          <w:szCs w:val="24"/>
        </w:rPr>
        <w:t xml:space="preserve">. </w:t>
      </w:r>
    </w:p>
    <w:p w:rsidR="00B6598E" w:rsidRPr="00786991" w:rsidRDefault="00B6598E" w:rsidP="004B19FE">
      <w:pPr>
        <w:pStyle w:val="ListParagraph"/>
        <w:numPr>
          <w:ilvl w:val="0"/>
          <w:numId w:val="1"/>
        </w:num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Phân bố thời gian giảng dạy</w:t>
      </w:r>
      <w:r w:rsidR="00BC22FA" w:rsidRPr="00786991">
        <w:rPr>
          <w:rFonts w:ascii="Times New Roman" w:hAnsi="Times New Roman" w:cs="Times New Roman"/>
          <w:b/>
          <w:sz w:val="24"/>
          <w:szCs w:val="24"/>
        </w:rPr>
        <w:t xml:space="preserve">: </w:t>
      </w:r>
      <w:r w:rsidR="00532293" w:rsidRPr="00786991">
        <w:rPr>
          <w:rFonts w:ascii="Times New Roman" w:hAnsi="Times New Roman" w:cs="Times New Roman"/>
          <w:sz w:val="24"/>
          <w:szCs w:val="24"/>
        </w:rPr>
        <w:t>4(4/4 + 6)/10</w:t>
      </w:r>
    </w:p>
    <w:p w:rsidR="00B6598E" w:rsidRPr="00786991" w:rsidRDefault="00B6598E" w:rsidP="004B19FE">
      <w:p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11.</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Điều kiện và yêu cầu của học phần</w:t>
      </w:r>
    </w:p>
    <w:p w:rsidR="00B6598E" w:rsidRPr="00786991" w:rsidRDefault="00B6598E" w:rsidP="00BC22FA">
      <w:pPr>
        <w:spacing w:after="0" w:line="312" w:lineRule="auto"/>
        <w:ind w:firstLine="567"/>
        <w:rPr>
          <w:rFonts w:ascii="Times New Roman" w:hAnsi="Times New Roman" w:cs="Times New Roman"/>
          <w:spacing w:val="-4"/>
          <w:sz w:val="24"/>
          <w:szCs w:val="24"/>
        </w:rPr>
      </w:pPr>
      <w:r w:rsidRPr="00786991">
        <w:rPr>
          <w:rFonts w:ascii="Times New Roman" w:hAnsi="Times New Roman" w:cs="Times New Roman"/>
          <w:spacing w:val="-4"/>
          <w:sz w:val="24"/>
          <w:szCs w:val="24"/>
        </w:rPr>
        <w:t>- Học viên phải tham gia dự tối thiểu 80% giờ giảng lý thuyết trên giảng đường.</w:t>
      </w:r>
    </w:p>
    <w:p w:rsidR="00B6598E" w:rsidRPr="00786991" w:rsidRDefault="00B6598E" w:rsidP="00BC22FA">
      <w:pPr>
        <w:spacing w:after="0" w:line="312" w:lineRule="auto"/>
        <w:ind w:firstLine="567"/>
        <w:rPr>
          <w:rFonts w:ascii="Times New Roman" w:hAnsi="Times New Roman" w:cs="Times New Roman"/>
          <w:sz w:val="24"/>
          <w:szCs w:val="24"/>
        </w:rPr>
      </w:pPr>
      <w:r w:rsidRPr="00786991">
        <w:rPr>
          <w:rFonts w:ascii="Times New Roman" w:hAnsi="Times New Roman" w:cs="Times New Roman"/>
          <w:sz w:val="24"/>
          <w:szCs w:val="24"/>
        </w:rPr>
        <w:t>- Kết thúc học phần, học viên phải nắm vững được toàn bộ hệ thống kiến thức đã được trình bày trong học phần và áp dụng vào việc nghiên cứu, tìm hiểu tài liệu về y học.</w:t>
      </w:r>
    </w:p>
    <w:p w:rsidR="00B6598E" w:rsidRPr="00786991" w:rsidRDefault="00B6598E" w:rsidP="004B19FE">
      <w:p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12.</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Nội dung học phần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6662"/>
        <w:gridCol w:w="1417"/>
      </w:tblGrid>
      <w:tr w:rsidR="005302BE" w:rsidRPr="00786991" w:rsidTr="00B36ADC">
        <w:trPr>
          <w:cantSplit/>
          <w:trHeight w:val="544"/>
        </w:trPr>
        <w:tc>
          <w:tcPr>
            <w:tcW w:w="1101" w:type="dxa"/>
            <w:vMerge w:val="restart"/>
            <w:vAlign w:val="center"/>
          </w:tcPr>
          <w:p w:rsidR="005302BE" w:rsidRPr="00786991" w:rsidRDefault="005302BE" w:rsidP="003A3FAA">
            <w:pPr>
              <w:spacing w:after="0" w:line="240" w:lineRule="auto"/>
              <w:jc w:val="center"/>
              <w:rPr>
                <w:rFonts w:ascii="Times New Roman" w:hAnsi="Times New Roman" w:cs="Times New Roman"/>
                <w:b/>
                <w:sz w:val="24"/>
                <w:szCs w:val="24"/>
              </w:rPr>
            </w:pPr>
            <w:r w:rsidRPr="00786991">
              <w:rPr>
                <w:rFonts w:ascii="Times New Roman" w:hAnsi="Times New Roman" w:cs="Times New Roman"/>
                <w:b/>
                <w:sz w:val="24"/>
                <w:szCs w:val="24"/>
              </w:rPr>
              <w:lastRenderedPageBreak/>
              <w:t>STT</w:t>
            </w:r>
          </w:p>
        </w:tc>
        <w:tc>
          <w:tcPr>
            <w:tcW w:w="6662" w:type="dxa"/>
            <w:vMerge w:val="restart"/>
            <w:vAlign w:val="center"/>
          </w:tcPr>
          <w:p w:rsidR="005302BE" w:rsidRPr="00786991" w:rsidRDefault="005302BE" w:rsidP="003A3FAA">
            <w:pPr>
              <w:spacing w:after="0" w:line="240" w:lineRule="auto"/>
              <w:jc w:val="center"/>
              <w:rPr>
                <w:rFonts w:ascii="Times New Roman" w:hAnsi="Times New Roman" w:cs="Times New Roman"/>
                <w:b/>
                <w:sz w:val="24"/>
                <w:szCs w:val="24"/>
              </w:rPr>
            </w:pPr>
            <w:r w:rsidRPr="00786991">
              <w:rPr>
                <w:rFonts w:ascii="Times New Roman" w:hAnsi="Times New Roman" w:cs="Times New Roman"/>
                <w:b/>
                <w:sz w:val="24"/>
                <w:szCs w:val="24"/>
              </w:rPr>
              <w:t>TÊN BÀI</w:t>
            </w:r>
          </w:p>
        </w:tc>
        <w:tc>
          <w:tcPr>
            <w:tcW w:w="1417" w:type="dxa"/>
            <w:vMerge w:val="restart"/>
            <w:tcBorders>
              <w:right w:val="single" w:sz="4" w:space="0" w:color="auto"/>
            </w:tcBorders>
            <w:vAlign w:val="center"/>
          </w:tcPr>
          <w:p w:rsidR="005302BE" w:rsidRPr="00786991" w:rsidRDefault="005302BE" w:rsidP="003A3FAA">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Số tiết</w:t>
            </w:r>
          </w:p>
        </w:tc>
      </w:tr>
      <w:tr w:rsidR="005302BE" w:rsidRPr="00786991" w:rsidTr="003A3FAA">
        <w:trPr>
          <w:cantSplit/>
          <w:trHeight w:val="299"/>
        </w:trPr>
        <w:tc>
          <w:tcPr>
            <w:tcW w:w="1101" w:type="dxa"/>
            <w:vMerge/>
          </w:tcPr>
          <w:p w:rsidR="005302BE" w:rsidRPr="00786991" w:rsidRDefault="005302BE" w:rsidP="003A3FAA">
            <w:pPr>
              <w:spacing w:after="0" w:line="240" w:lineRule="auto"/>
              <w:rPr>
                <w:rFonts w:ascii="Times New Roman" w:hAnsi="Times New Roman" w:cs="Times New Roman"/>
                <w:sz w:val="24"/>
                <w:szCs w:val="24"/>
              </w:rPr>
            </w:pPr>
          </w:p>
        </w:tc>
        <w:tc>
          <w:tcPr>
            <w:tcW w:w="6662" w:type="dxa"/>
            <w:vMerge/>
          </w:tcPr>
          <w:p w:rsidR="005302BE" w:rsidRPr="00786991" w:rsidRDefault="005302BE" w:rsidP="003A3FAA">
            <w:pPr>
              <w:spacing w:after="0" w:line="240" w:lineRule="auto"/>
              <w:rPr>
                <w:rFonts w:ascii="Times New Roman" w:hAnsi="Times New Roman" w:cs="Times New Roman"/>
                <w:sz w:val="24"/>
                <w:szCs w:val="24"/>
              </w:rPr>
            </w:pPr>
          </w:p>
        </w:tc>
        <w:tc>
          <w:tcPr>
            <w:tcW w:w="1417" w:type="dxa"/>
            <w:vMerge/>
            <w:tcBorders>
              <w:right w:val="single" w:sz="4" w:space="0" w:color="auto"/>
            </w:tcBorders>
          </w:tcPr>
          <w:p w:rsidR="005302BE" w:rsidRPr="00786991" w:rsidRDefault="005302BE" w:rsidP="003A3FAA">
            <w:pPr>
              <w:spacing w:after="0" w:line="240" w:lineRule="auto"/>
              <w:rPr>
                <w:rFonts w:ascii="Times New Roman" w:hAnsi="Times New Roman" w:cs="Times New Roman"/>
                <w:sz w:val="24"/>
                <w:szCs w:val="24"/>
              </w:rPr>
            </w:pPr>
          </w:p>
        </w:tc>
      </w:tr>
      <w:tr w:rsidR="005302BE" w:rsidRPr="00786991" w:rsidTr="00B36ADC">
        <w:tc>
          <w:tcPr>
            <w:tcW w:w="1101" w:type="dxa"/>
          </w:tcPr>
          <w:p w:rsidR="005302BE" w:rsidRPr="00786991" w:rsidRDefault="005302BE"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1</w:t>
            </w:r>
          </w:p>
        </w:tc>
        <w:tc>
          <w:tcPr>
            <w:tcW w:w="6662" w:type="dxa"/>
          </w:tcPr>
          <w:p w:rsidR="005302BE" w:rsidRPr="00786991" w:rsidRDefault="005302BE" w:rsidP="003A3FAA">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1: Reading articles</w:t>
            </w:r>
          </w:p>
          <w:p w:rsidR="005302BE" w:rsidRPr="00786991" w:rsidRDefault="005302BE"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(Grammar in use medicine)</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Tense</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Passive voice</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Conditionals</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Comparisons</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Reported speech</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Subjunctive</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Prepositions</w:t>
            </w:r>
          </w:p>
          <w:p w:rsidR="005302BE" w:rsidRPr="00786991" w:rsidRDefault="005302BE" w:rsidP="00BC22FA">
            <w:pPr>
              <w:pStyle w:val="ListParagraph"/>
              <w:numPr>
                <w:ilvl w:val="1"/>
                <w:numId w:val="10"/>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Articles</w:t>
            </w:r>
          </w:p>
        </w:tc>
        <w:tc>
          <w:tcPr>
            <w:tcW w:w="1417" w:type="dxa"/>
          </w:tcPr>
          <w:p w:rsidR="005302BE" w:rsidRPr="00786991" w:rsidRDefault="005302BE" w:rsidP="003A3FAA">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10</w:t>
            </w:r>
          </w:p>
        </w:tc>
      </w:tr>
      <w:tr w:rsidR="005302BE" w:rsidRPr="00786991" w:rsidTr="00B36ADC">
        <w:tc>
          <w:tcPr>
            <w:tcW w:w="1101" w:type="dxa"/>
          </w:tcPr>
          <w:p w:rsidR="005302BE" w:rsidRPr="00786991" w:rsidRDefault="005302BE"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2</w:t>
            </w:r>
          </w:p>
        </w:tc>
        <w:tc>
          <w:tcPr>
            <w:tcW w:w="6662" w:type="dxa"/>
          </w:tcPr>
          <w:p w:rsidR="005302BE" w:rsidRPr="00786991" w:rsidRDefault="005302BE" w:rsidP="003A3FAA">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2: Scientific Literature</w:t>
            </w:r>
          </w:p>
          <w:p w:rsidR="001332BC" w:rsidRPr="00786991" w:rsidRDefault="005302BE" w:rsidP="003A3FAA">
            <w:pPr>
              <w:pStyle w:val="ListParagraph"/>
              <w:numPr>
                <w:ilvl w:val="1"/>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Writing an article: </w:t>
            </w:r>
          </w:p>
          <w:p w:rsidR="001332BC"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Title</w:t>
            </w:r>
          </w:p>
          <w:p w:rsidR="001332BC"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Abstract</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Main text</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 Introduction</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Material and method</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Statistic</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Results</w:t>
            </w:r>
          </w:p>
          <w:p w:rsidR="009250F8"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Discussion</w:t>
            </w:r>
          </w:p>
          <w:p w:rsidR="00FC5A8D"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References</w:t>
            </w:r>
          </w:p>
          <w:p w:rsidR="005302BE" w:rsidRPr="00786991" w:rsidRDefault="005302BE" w:rsidP="003A3FAA">
            <w:pPr>
              <w:pStyle w:val="ListParagraph"/>
              <w:numPr>
                <w:ilvl w:val="1"/>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Letter</w:t>
            </w:r>
          </w:p>
          <w:p w:rsidR="005302BE"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Submission</w:t>
            </w:r>
          </w:p>
          <w:p w:rsidR="005302BE" w:rsidRPr="00786991" w:rsidRDefault="005302BE" w:rsidP="003A3FAA">
            <w:pPr>
              <w:pStyle w:val="ListParagraph"/>
              <w:numPr>
                <w:ilvl w:val="2"/>
                <w:numId w:val="11"/>
              </w:num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 Resubmission</w:t>
            </w:r>
          </w:p>
        </w:tc>
        <w:tc>
          <w:tcPr>
            <w:tcW w:w="1417" w:type="dxa"/>
          </w:tcPr>
          <w:p w:rsidR="005302BE" w:rsidRPr="00786991" w:rsidRDefault="00AD6CB1" w:rsidP="003A3FAA">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10</w:t>
            </w:r>
          </w:p>
        </w:tc>
      </w:tr>
      <w:tr w:rsidR="005302BE" w:rsidRPr="00786991" w:rsidTr="00B36ADC">
        <w:tc>
          <w:tcPr>
            <w:tcW w:w="1101" w:type="dxa"/>
          </w:tcPr>
          <w:p w:rsidR="005302BE" w:rsidRPr="00786991" w:rsidRDefault="005302BE"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3</w:t>
            </w:r>
          </w:p>
        </w:tc>
        <w:tc>
          <w:tcPr>
            <w:tcW w:w="6662" w:type="dxa"/>
          </w:tcPr>
          <w:p w:rsidR="006E711F" w:rsidRPr="00786991" w:rsidRDefault="005302BE" w:rsidP="003A3FAA">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3: Some of the Most Frequent Mistakes made by Doctors Speaking in English</w:t>
            </w:r>
          </w:p>
          <w:p w:rsidR="006E711F" w:rsidRPr="00786991" w:rsidRDefault="006E711F"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3.1. </w:t>
            </w:r>
            <w:r w:rsidR="005302BE" w:rsidRPr="00786991">
              <w:rPr>
                <w:rFonts w:ascii="Times New Roman" w:hAnsi="Times New Roman" w:cs="Times New Roman"/>
                <w:sz w:val="24"/>
                <w:szCs w:val="24"/>
              </w:rPr>
              <w:t>English grammar</w:t>
            </w:r>
          </w:p>
          <w:p w:rsidR="006E711F" w:rsidRPr="00786991" w:rsidRDefault="006E711F"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3.2. </w:t>
            </w:r>
            <w:r w:rsidR="005302BE" w:rsidRPr="00786991">
              <w:rPr>
                <w:rFonts w:ascii="Times New Roman" w:hAnsi="Times New Roman" w:cs="Times New Roman"/>
                <w:sz w:val="24"/>
                <w:szCs w:val="24"/>
              </w:rPr>
              <w:t>Misnomers and false friends</w:t>
            </w:r>
          </w:p>
          <w:p w:rsidR="005302BE" w:rsidRPr="00786991" w:rsidRDefault="006E711F"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3.3. </w:t>
            </w:r>
            <w:r w:rsidR="005302BE" w:rsidRPr="00786991">
              <w:rPr>
                <w:rFonts w:ascii="Times New Roman" w:hAnsi="Times New Roman" w:cs="Times New Roman"/>
                <w:sz w:val="24"/>
                <w:szCs w:val="24"/>
              </w:rPr>
              <w:t>Common basic mistakes</w:t>
            </w:r>
          </w:p>
        </w:tc>
        <w:tc>
          <w:tcPr>
            <w:tcW w:w="1417" w:type="dxa"/>
          </w:tcPr>
          <w:p w:rsidR="005302BE" w:rsidRPr="00786991" w:rsidRDefault="00AD6CB1" w:rsidP="003A3FAA">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2</w:t>
            </w:r>
          </w:p>
        </w:tc>
      </w:tr>
      <w:tr w:rsidR="00124C73" w:rsidRPr="00786991" w:rsidTr="00FA251A">
        <w:trPr>
          <w:trHeight w:val="5083"/>
        </w:trPr>
        <w:tc>
          <w:tcPr>
            <w:tcW w:w="1101" w:type="dxa"/>
          </w:tcPr>
          <w:p w:rsidR="00124C73" w:rsidRPr="00786991" w:rsidRDefault="00124C73"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4</w:t>
            </w:r>
          </w:p>
          <w:p w:rsidR="00124C73" w:rsidRPr="00786991" w:rsidRDefault="00124C73" w:rsidP="003A3FAA">
            <w:pPr>
              <w:spacing w:after="0" w:line="240" w:lineRule="auto"/>
              <w:rPr>
                <w:rFonts w:ascii="Times New Roman" w:hAnsi="Times New Roman" w:cs="Times New Roman"/>
                <w:sz w:val="24"/>
                <w:szCs w:val="24"/>
              </w:rPr>
            </w:pPr>
          </w:p>
        </w:tc>
        <w:tc>
          <w:tcPr>
            <w:tcW w:w="6662" w:type="dxa"/>
          </w:tcPr>
          <w:p w:rsidR="00124C73" w:rsidRPr="00786991" w:rsidRDefault="00124C73" w:rsidP="00980194">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4: Medical Terminology</w:t>
            </w:r>
            <w:r w:rsidR="00B143B5" w:rsidRPr="00786991">
              <w:rPr>
                <w:rFonts w:ascii="Times New Roman" w:hAnsi="Times New Roman" w:cs="Times New Roman"/>
                <w:b/>
                <w:sz w:val="24"/>
                <w:szCs w:val="24"/>
              </w:rPr>
              <w:t xml:space="preserve"> in Context</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Introduction</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Plural rules</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integumentary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digestive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respiratory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cardiovascular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pacing w:val="-8"/>
                <w:sz w:val="24"/>
                <w:szCs w:val="24"/>
              </w:rPr>
            </w:pPr>
            <w:r w:rsidRPr="00786991">
              <w:rPr>
                <w:rFonts w:ascii="Times New Roman" w:hAnsi="Times New Roman" w:cs="Times New Roman"/>
                <w:spacing w:val="-8"/>
                <w:sz w:val="24"/>
                <w:szCs w:val="24"/>
              </w:rPr>
              <w:t>Roots for blood and immune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skeletal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urinary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male reproductive system</w:t>
            </w:r>
          </w:p>
          <w:p w:rsidR="00124C73" w:rsidRPr="00786991" w:rsidRDefault="00124C73" w:rsidP="00124C73">
            <w:pPr>
              <w:pStyle w:val="ListParagraph"/>
              <w:numPr>
                <w:ilvl w:val="1"/>
                <w:numId w:val="16"/>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female reproductive system</w:t>
            </w:r>
          </w:p>
          <w:p w:rsidR="00124C73" w:rsidRPr="00786991" w:rsidRDefault="00124C73" w:rsidP="00124C73">
            <w:pPr>
              <w:pStyle w:val="ListParagraph"/>
              <w:numPr>
                <w:ilvl w:val="1"/>
                <w:numId w:val="16"/>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Special sense</w:t>
            </w:r>
          </w:p>
          <w:p w:rsidR="00124C73" w:rsidRPr="00786991" w:rsidRDefault="00124C73" w:rsidP="00124C73">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pacing w:val="-6"/>
                <w:sz w:val="24"/>
                <w:szCs w:val="24"/>
              </w:rPr>
              <w:t>Prefixes, Suffixes for pain, disease</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nervous system</w:t>
            </w:r>
          </w:p>
          <w:p w:rsidR="00124C73" w:rsidRPr="00786991" w:rsidRDefault="00124C73" w:rsidP="00980194">
            <w:pPr>
              <w:pStyle w:val="ListParagraph"/>
              <w:numPr>
                <w:ilvl w:val="1"/>
                <w:numId w:val="16"/>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endocrine system</w:t>
            </w:r>
          </w:p>
          <w:p w:rsidR="00124C73" w:rsidRPr="00786991" w:rsidRDefault="00124C73" w:rsidP="00980194">
            <w:pPr>
              <w:pStyle w:val="ListParagraph"/>
              <w:numPr>
                <w:ilvl w:val="1"/>
                <w:numId w:val="16"/>
              </w:numPr>
              <w:tabs>
                <w:tab w:val="left" w:pos="459"/>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male reproductive system</w:t>
            </w:r>
          </w:p>
        </w:tc>
        <w:tc>
          <w:tcPr>
            <w:tcW w:w="1417" w:type="dxa"/>
          </w:tcPr>
          <w:p w:rsidR="00124C73" w:rsidRPr="00786991" w:rsidRDefault="00124C73" w:rsidP="00A71864">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w:t>
            </w:r>
            <w:r w:rsidR="00B143B5" w:rsidRPr="00786991">
              <w:rPr>
                <w:rFonts w:ascii="Times New Roman" w:hAnsi="Times New Roman" w:cs="Times New Roman"/>
                <w:sz w:val="24"/>
                <w:szCs w:val="24"/>
              </w:rPr>
              <w:t>6</w:t>
            </w:r>
          </w:p>
        </w:tc>
      </w:tr>
      <w:tr w:rsidR="00124C73" w:rsidRPr="00786991" w:rsidTr="00124C73">
        <w:trPr>
          <w:trHeight w:val="2417"/>
        </w:trPr>
        <w:tc>
          <w:tcPr>
            <w:tcW w:w="1101" w:type="dxa"/>
          </w:tcPr>
          <w:p w:rsidR="00124C73" w:rsidRPr="00786991" w:rsidRDefault="00124C73" w:rsidP="003A3FA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lastRenderedPageBreak/>
              <w:t>5</w:t>
            </w:r>
          </w:p>
        </w:tc>
        <w:tc>
          <w:tcPr>
            <w:tcW w:w="6662" w:type="dxa"/>
          </w:tcPr>
          <w:p w:rsidR="00124C73" w:rsidRPr="00786991" w:rsidRDefault="00124C73" w:rsidP="00124C73">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 xml:space="preserve">Unit 5: </w:t>
            </w:r>
            <w:r w:rsidRPr="00786991">
              <w:rPr>
                <w:rFonts w:ascii="Times New Roman" w:hAnsi="Times New Roman" w:cs="Times New Roman"/>
                <w:sz w:val="24"/>
                <w:szCs w:val="24"/>
              </w:rPr>
              <w:t>The Clinical History</w:t>
            </w:r>
          </w:p>
          <w:p w:rsidR="00124C73" w:rsidRPr="00786991" w:rsidRDefault="00124C73" w:rsidP="00124C73">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Communication skills</w:t>
            </w:r>
          </w:p>
          <w:p w:rsidR="00124C73" w:rsidRPr="00786991" w:rsidRDefault="00124C73" w:rsidP="00124C73">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The chart</w:t>
            </w:r>
          </w:p>
          <w:p w:rsidR="00124C73" w:rsidRPr="00786991" w:rsidRDefault="00124C73" w:rsidP="00124C73">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Taking a clinical history</w:t>
            </w:r>
          </w:p>
          <w:p w:rsidR="00124C73" w:rsidRPr="00786991" w:rsidRDefault="00124C73" w:rsidP="00124C73">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Patient examination</w:t>
            </w:r>
          </w:p>
          <w:p w:rsidR="00786991" w:rsidRDefault="00124C73" w:rsidP="00786991">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Special examinations and Laboratory findings</w:t>
            </w:r>
          </w:p>
          <w:p w:rsidR="00124C73" w:rsidRPr="00786991" w:rsidRDefault="00124C73" w:rsidP="00786991">
            <w:pPr>
              <w:pStyle w:val="ListParagraph"/>
              <w:numPr>
                <w:ilvl w:val="0"/>
                <w:numId w:val="9"/>
              </w:numPr>
              <w:rPr>
                <w:rFonts w:ascii="Times New Roman" w:hAnsi="Times New Roman" w:cs="Times New Roman"/>
                <w:sz w:val="24"/>
                <w:szCs w:val="24"/>
              </w:rPr>
            </w:pPr>
            <w:r w:rsidRPr="00786991">
              <w:rPr>
                <w:rFonts w:ascii="Times New Roman" w:hAnsi="Times New Roman" w:cs="Times New Roman"/>
                <w:sz w:val="24"/>
                <w:szCs w:val="24"/>
              </w:rPr>
              <w:t>Case history</w:t>
            </w:r>
          </w:p>
        </w:tc>
        <w:tc>
          <w:tcPr>
            <w:tcW w:w="1417" w:type="dxa"/>
          </w:tcPr>
          <w:p w:rsidR="00124C73" w:rsidRPr="00786991" w:rsidRDefault="00A71864" w:rsidP="00124C73">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16</w:t>
            </w:r>
          </w:p>
        </w:tc>
      </w:tr>
      <w:tr w:rsidR="00124C73" w:rsidRPr="00786991" w:rsidTr="00BC22FA">
        <w:trPr>
          <w:trHeight w:val="485"/>
        </w:trPr>
        <w:tc>
          <w:tcPr>
            <w:tcW w:w="1101" w:type="dxa"/>
            <w:vAlign w:val="center"/>
          </w:tcPr>
          <w:p w:rsidR="00124C73" w:rsidRPr="00786991" w:rsidRDefault="00124C73" w:rsidP="00BC22FA">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6</w:t>
            </w:r>
          </w:p>
        </w:tc>
        <w:tc>
          <w:tcPr>
            <w:tcW w:w="6662" w:type="dxa"/>
            <w:vAlign w:val="center"/>
          </w:tcPr>
          <w:p w:rsidR="00124C73" w:rsidRPr="00786991" w:rsidRDefault="00124C73" w:rsidP="00BC22FA">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6: Using pharmacological references</w:t>
            </w:r>
          </w:p>
        </w:tc>
        <w:tc>
          <w:tcPr>
            <w:tcW w:w="1417" w:type="dxa"/>
            <w:vAlign w:val="center"/>
          </w:tcPr>
          <w:p w:rsidR="00124C73" w:rsidRPr="00786991" w:rsidRDefault="00B143B5" w:rsidP="00B143B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6</w:t>
            </w:r>
          </w:p>
        </w:tc>
      </w:tr>
    </w:tbl>
    <w:p w:rsidR="00B6598E" w:rsidRPr="00786991" w:rsidRDefault="00B6598E" w:rsidP="004B19FE">
      <w:pPr>
        <w:spacing w:after="0" w:line="312" w:lineRule="auto"/>
        <w:rPr>
          <w:rFonts w:ascii="Times New Roman" w:hAnsi="Times New Roman" w:cs="Times New Roman"/>
          <w:sz w:val="24"/>
          <w:szCs w:val="24"/>
        </w:rPr>
      </w:pPr>
    </w:p>
    <w:p w:rsidR="00B6598E" w:rsidRPr="00786991" w:rsidRDefault="00B6598E" w:rsidP="004B19FE">
      <w:p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13.</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Phương pháp giảng dạy</w:t>
      </w:r>
    </w:p>
    <w:p w:rsidR="00B6598E" w:rsidRPr="00786991" w:rsidRDefault="00B6598E" w:rsidP="001358F0">
      <w:pPr>
        <w:spacing w:after="0" w:line="312" w:lineRule="auto"/>
        <w:ind w:firstLine="567"/>
        <w:rPr>
          <w:rFonts w:ascii="Times New Roman" w:hAnsi="Times New Roman" w:cs="Times New Roman"/>
          <w:sz w:val="24"/>
          <w:szCs w:val="24"/>
        </w:rPr>
      </w:pPr>
      <w:r w:rsidRPr="00786991">
        <w:rPr>
          <w:rFonts w:ascii="Times New Roman" w:hAnsi="Times New Roman" w:cs="Times New Roman"/>
          <w:sz w:val="24"/>
          <w:szCs w:val="24"/>
        </w:rPr>
        <w:t>Thuyết trình, phát vấn, thảo luận cá nhân/cặp/nhóm, đóng vai.</w:t>
      </w:r>
    </w:p>
    <w:p w:rsidR="00B6598E" w:rsidRPr="00786991" w:rsidRDefault="00B6598E" w:rsidP="004B19FE">
      <w:p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14.</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Vật liệu giảng dạy</w:t>
      </w:r>
    </w:p>
    <w:p w:rsidR="00B6598E" w:rsidRPr="00786991" w:rsidRDefault="001358F0" w:rsidP="001358F0">
      <w:pPr>
        <w:tabs>
          <w:tab w:val="left" w:pos="567"/>
        </w:tabs>
        <w:spacing w:after="0" w:line="312" w:lineRule="auto"/>
        <w:rPr>
          <w:rFonts w:ascii="Times New Roman" w:hAnsi="Times New Roman" w:cs="Times New Roman"/>
          <w:sz w:val="24"/>
          <w:szCs w:val="24"/>
        </w:rPr>
      </w:pPr>
      <w:r w:rsidRPr="00786991">
        <w:rPr>
          <w:rFonts w:ascii="Times New Roman" w:hAnsi="Times New Roman" w:cs="Times New Roman"/>
          <w:sz w:val="24"/>
          <w:szCs w:val="24"/>
        </w:rPr>
        <w:t xml:space="preserve"> </w:t>
      </w:r>
      <w:r w:rsidRPr="00786991">
        <w:rPr>
          <w:rFonts w:ascii="Times New Roman" w:hAnsi="Times New Roman" w:cs="Times New Roman"/>
          <w:sz w:val="24"/>
          <w:szCs w:val="24"/>
        </w:rPr>
        <w:tab/>
      </w:r>
      <w:r w:rsidR="00B6598E" w:rsidRPr="00786991">
        <w:rPr>
          <w:rFonts w:ascii="Times New Roman" w:hAnsi="Times New Roman" w:cs="Times New Roman"/>
          <w:sz w:val="24"/>
          <w:szCs w:val="24"/>
        </w:rPr>
        <w:t>Phấn, bảng hoặc projector (power point), tài liệu phát tay, tranh ảnh minh họa.</w:t>
      </w:r>
    </w:p>
    <w:p w:rsidR="00B6598E" w:rsidRPr="00786991" w:rsidRDefault="00B6598E" w:rsidP="004B19FE">
      <w:p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15.</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Đánh giá</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2"/>
        <w:gridCol w:w="851"/>
        <w:gridCol w:w="1134"/>
        <w:gridCol w:w="992"/>
        <w:gridCol w:w="5103"/>
      </w:tblGrid>
      <w:tr w:rsidR="00F96FDB" w:rsidRPr="00786991" w:rsidTr="00BA0A95">
        <w:trPr>
          <w:trHeight w:val="930"/>
        </w:trPr>
        <w:tc>
          <w:tcPr>
            <w:tcW w:w="992" w:type="dxa"/>
            <w:tcBorders>
              <w:top w:val="single" w:sz="4" w:space="0" w:color="000000"/>
              <w:left w:val="single" w:sz="4" w:space="0" w:color="000000"/>
              <w:bottom w:val="single" w:sz="4" w:space="0" w:color="000000"/>
              <w:right w:val="single" w:sz="4" w:space="0" w:color="000000"/>
            </w:tcBorders>
            <w:vAlign w:val="center"/>
            <w:hideMark/>
          </w:tcPr>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Số ĐVHT</w:t>
            </w:r>
          </w:p>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(TC)</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Số bài kiểm tra</w:t>
            </w:r>
          </w:p>
        </w:tc>
        <w:tc>
          <w:tcPr>
            <w:tcW w:w="1134" w:type="dxa"/>
            <w:tcBorders>
              <w:top w:val="single" w:sz="4" w:space="0" w:color="000000"/>
              <w:left w:val="single" w:sz="4" w:space="0" w:color="000000"/>
              <w:bottom w:val="single" w:sz="4" w:space="0" w:color="000000"/>
              <w:right w:val="single" w:sz="4" w:space="0" w:color="000000"/>
            </w:tcBorders>
          </w:tcPr>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Bài thi giữa học phần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Thời gian thi KTHP</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F96FDB" w:rsidRPr="00786991" w:rsidRDefault="00F96FDB" w:rsidP="004B19FE">
            <w:pPr>
              <w:spacing w:after="0" w:line="312" w:lineRule="auto"/>
              <w:jc w:val="center"/>
              <w:rPr>
                <w:rFonts w:ascii="Times New Roman" w:eastAsia="Times New Roman" w:hAnsi="Times New Roman" w:cs="Times New Roman"/>
                <w:b/>
                <w:sz w:val="24"/>
                <w:szCs w:val="24"/>
              </w:rPr>
            </w:pPr>
            <w:r w:rsidRPr="00786991">
              <w:rPr>
                <w:rFonts w:ascii="Times New Roman" w:eastAsia="Times New Roman" w:hAnsi="Times New Roman" w:cs="Times New Roman"/>
                <w:b/>
                <w:sz w:val="24"/>
                <w:szCs w:val="24"/>
              </w:rPr>
              <w:t>Cách tính điểm học phần</w:t>
            </w:r>
          </w:p>
        </w:tc>
      </w:tr>
      <w:tr w:rsidR="00F96FDB" w:rsidRPr="00786991" w:rsidTr="00BA0A95">
        <w:trPr>
          <w:trHeight w:val="321"/>
        </w:trPr>
        <w:tc>
          <w:tcPr>
            <w:tcW w:w="992" w:type="dxa"/>
            <w:tcBorders>
              <w:top w:val="single" w:sz="4" w:space="0" w:color="000000"/>
              <w:left w:val="single" w:sz="4" w:space="0" w:color="000000"/>
              <w:bottom w:val="single" w:sz="4" w:space="0" w:color="000000"/>
              <w:right w:val="single" w:sz="4" w:space="0" w:color="000000"/>
            </w:tcBorders>
            <w:vAlign w:val="center"/>
          </w:tcPr>
          <w:p w:rsidR="00F96FDB" w:rsidRPr="00786991" w:rsidRDefault="00F96FDB" w:rsidP="004B19FE">
            <w:pPr>
              <w:spacing w:after="0" w:line="312" w:lineRule="auto"/>
              <w:jc w:val="center"/>
              <w:rPr>
                <w:rFonts w:ascii="Times New Roman" w:eastAsia="Times New Roman" w:hAnsi="Times New Roman" w:cs="Times New Roman"/>
                <w:sz w:val="24"/>
                <w:szCs w:val="24"/>
              </w:rPr>
            </w:pPr>
            <w:r w:rsidRPr="00786991">
              <w:rPr>
                <w:rFonts w:ascii="Times New Roman" w:eastAsia="Times New Roman" w:hAnsi="Times New Roman" w:cs="Times New Roman"/>
                <w:sz w:val="24"/>
                <w:szCs w:val="24"/>
              </w:rPr>
              <w:t>4-5 (3)</w:t>
            </w:r>
          </w:p>
        </w:tc>
        <w:tc>
          <w:tcPr>
            <w:tcW w:w="851" w:type="dxa"/>
            <w:tcBorders>
              <w:top w:val="single" w:sz="4" w:space="0" w:color="000000"/>
              <w:left w:val="single" w:sz="4" w:space="0" w:color="000000"/>
              <w:bottom w:val="single" w:sz="4" w:space="0" w:color="000000"/>
              <w:right w:val="single" w:sz="4" w:space="0" w:color="000000"/>
            </w:tcBorders>
            <w:vAlign w:val="center"/>
          </w:tcPr>
          <w:p w:rsidR="00F96FDB" w:rsidRPr="00786991" w:rsidRDefault="00F96FDB" w:rsidP="004B19FE">
            <w:pPr>
              <w:spacing w:after="0" w:line="312" w:lineRule="auto"/>
              <w:jc w:val="center"/>
              <w:rPr>
                <w:rFonts w:ascii="Times New Roman" w:eastAsia="Times New Roman" w:hAnsi="Times New Roman" w:cs="Times New Roman"/>
                <w:sz w:val="24"/>
                <w:szCs w:val="24"/>
              </w:rPr>
            </w:pPr>
            <w:r w:rsidRPr="00786991">
              <w:rPr>
                <w:rFonts w:ascii="Times New Roman" w:eastAsia="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F96FDB" w:rsidRPr="00786991" w:rsidRDefault="00F96FDB" w:rsidP="004B19FE">
            <w:pPr>
              <w:spacing w:after="0" w:line="312" w:lineRule="auto"/>
              <w:jc w:val="center"/>
              <w:rPr>
                <w:rFonts w:ascii="Times New Roman" w:eastAsia="Times New Roman" w:hAnsi="Times New Roman" w:cs="Times New Roman"/>
                <w:sz w:val="24"/>
                <w:szCs w:val="24"/>
              </w:rPr>
            </w:pPr>
            <w:r w:rsidRPr="00786991">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F96FDB" w:rsidRPr="00786991" w:rsidRDefault="00F96FDB" w:rsidP="004B19FE">
            <w:pPr>
              <w:spacing w:after="0" w:line="312" w:lineRule="auto"/>
              <w:jc w:val="center"/>
              <w:rPr>
                <w:rFonts w:ascii="Times New Roman" w:eastAsia="Times New Roman" w:hAnsi="Times New Roman" w:cs="Times New Roman"/>
                <w:sz w:val="24"/>
                <w:szCs w:val="24"/>
              </w:rPr>
            </w:pPr>
            <w:r w:rsidRPr="00786991">
              <w:rPr>
                <w:rFonts w:ascii="Times New Roman" w:eastAsia="Times New Roman" w:hAnsi="Times New Roman" w:cs="Times New Roman"/>
                <w:sz w:val="24"/>
                <w:szCs w:val="24"/>
              </w:rPr>
              <w:t>90’</w:t>
            </w:r>
          </w:p>
        </w:tc>
        <w:tc>
          <w:tcPr>
            <w:tcW w:w="5103" w:type="dxa"/>
            <w:tcBorders>
              <w:top w:val="single" w:sz="4" w:space="0" w:color="000000"/>
              <w:left w:val="single" w:sz="4" w:space="0" w:color="000000"/>
              <w:bottom w:val="single" w:sz="4" w:space="0" w:color="000000"/>
              <w:right w:val="single" w:sz="4" w:space="0" w:color="000000"/>
            </w:tcBorders>
            <w:vAlign w:val="center"/>
          </w:tcPr>
          <w:p w:rsidR="00F96FDB" w:rsidRPr="00786991" w:rsidRDefault="00F96FDB" w:rsidP="004B19FE">
            <w:pPr>
              <w:spacing w:after="0" w:line="312" w:lineRule="auto"/>
              <w:rPr>
                <w:rFonts w:ascii="Times New Roman" w:eastAsia="Times New Roman" w:hAnsi="Times New Roman" w:cs="Times New Roman"/>
                <w:sz w:val="24"/>
                <w:szCs w:val="24"/>
              </w:rPr>
            </w:pPr>
            <w:r w:rsidRPr="00786991">
              <w:rPr>
                <w:rFonts w:ascii="Times New Roman" w:eastAsia="Times New Roman" w:hAnsi="Times New Roman" w:cs="Times New Roman"/>
                <w:sz w:val="24"/>
                <w:szCs w:val="24"/>
              </w:rPr>
              <w:t>KT1 x 0,1+ KT2 x 0,1+ GK x 0.3 + Thi x 0.5</w:t>
            </w:r>
          </w:p>
        </w:tc>
      </w:tr>
    </w:tbl>
    <w:p w:rsidR="00F96FDB" w:rsidRPr="00786991" w:rsidRDefault="00F96FDB" w:rsidP="004B19FE">
      <w:pPr>
        <w:spacing w:after="0" w:line="312" w:lineRule="auto"/>
        <w:rPr>
          <w:rFonts w:ascii="Times New Roman" w:hAnsi="Times New Roman" w:cs="Times New Roman"/>
          <w:sz w:val="24"/>
          <w:szCs w:val="24"/>
        </w:rPr>
      </w:pPr>
    </w:p>
    <w:p w:rsidR="00B6598E" w:rsidRPr="00786991" w:rsidRDefault="00B6598E" w:rsidP="004B19FE">
      <w:p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16.</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Tài liệu học tập, tham khảo:</w:t>
      </w:r>
    </w:p>
    <w:p w:rsidR="00B6598E" w:rsidRPr="00786991" w:rsidRDefault="001358F0" w:rsidP="004B19FE">
      <w:pPr>
        <w:spacing w:after="0" w:line="312" w:lineRule="auto"/>
        <w:rPr>
          <w:rFonts w:ascii="Times New Roman" w:hAnsi="Times New Roman" w:cs="Times New Roman"/>
          <w:b/>
          <w:sz w:val="24"/>
          <w:szCs w:val="24"/>
        </w:rPr>
      </w:pPr>
      <w:r w:rsidRPr="00786991">
        <w:rPr>
          <w:rFonts w:ascii="Times New Roman" w:hAnsi="Times New Roman" w:cs="Times New Roman"/>
          <w:b/>
          <w:i/>
          <w:sz w:val="24"/>
          <w:szCs w:val="24"/>
        </w:rPr>
        <w:t xml:space="preserve">16.1. </w:t>
      </w:r>
      <w:r w:rsidR="00B6598E" w:rsidRPr="00786991">
        <w:rPr>
          <w:rFonts w:ascii="Times New Roman" w:hAnsi="Times New Roman" w:cs="Times New Roman"/>
          <w:b/>
          <w:i/>
          <w:sz w:val="24"/>
          <w:szCs w:val="24"/>
        </w:rPr>
        <w:t>Tài liệu học tập</w:t>
      </w:r>
      <w:r w:rsidR="00B6598E" w:rsidRPr="00786991">
        <w:rPr>
          <w:rFonts w:ascii="Times New Roman" w:hAnsi="Times New Roman" w:cs="Times New Roman"/>
          <w:b/>
          <w:sz w:val="24"/>
          <w:szCs w:val="24"/>
        </w:rPr>
        <w:t>:</w:t>
      </w:r>
    </w:p>
    <w:p w:rsidR="00B6598E" w:rsidRPr="00786991" w:rsidRDefault="00B6598E" w:rsidP="004B19FE">
      <w:pPr>
        <w:spacing w:after="0" w:line="312" w:lineRule="auto"/>
        <w:ind w:firstLine="360"/>
        <w:rPr>
          <w:rFonts w:ascii="Times New Roman" w:hAnsi="Times New Roman" w:cs="Times New Roman"/>
          <w:sz w:val="24"/>
          <w:szCs w:val="24"/>
        </w:rPr>
      </w:pPr>
      <w:r w:rsidRPr="00786991">
        <w:rPr>
          <w:rFonts w:ascii="Times New Roman" w:hAnsi="Times New Roman" w:cs="Times New Roman"/>
          <w:sz w:val="24"/>
          <w:szCs w:val="24"/>
        </w:rPr>
        <w:t xml:space="preserve">R. Ribes &amp; P.R.Ros . </w:t>
      </w:r>
      <w:r w:rsidRPr="00786991">
        <w:rPr>
          <w:rFonts w:ascii="Times New Roman" w:hAnsi="Times New Roman" w:cs="Times New Roman"/>
          <w:i/>
          <w:sz w:val="24"/>
          <w:szCs w:val="24"/>
        </w:rPr>
        <w:t>Medical English</w:t>
      </w:r>
      <w:r w:rsidRPr="00786991">
        <w:rPr>
          <w:rFonts w:ascii="Times New Roman" w:hAnsi="Times New Roman" w:cs="Times New Roman"/>
          <w:sz w:val="24"/>
          <w:szCs w:val="24"/>
        </w:rPr>
        <w:t>. 3(2006). Springer Press.</w:t>
      </w:r>
    </w:p>
    <w:p w:rsidR="00B6598E" w:rsidRPr="00786991" w:rsidRDefault="001358F0" w:rsidP="004B19FE">
      <w:pPr>
        <w:spacing w:after="0" w:line="312" w:lineRule="auto"/>
        <w:rPr>
          <w:rFonts w:ascii="Times New Roman" w:hAnsi="Times New Roman" w:cs="Times New Roman"/>
          <w:b/>
          <w:sz w:val="24"/>
          <w:szCs w:val="24"/>
        </w:rPr>
      </w:pPr>
      <w:r w:rsidRPr="00786991">
        <w:rPr>
          <w:rFonts w:ascii="Times New Roman" w:hAnsi="Times New Roman" w:cs="Times New Roman"/>
          <w:b/>
          <w:i/>
          <w:sz w:val="24"/>
          <w:szCs w:val="24"/>
        </w:rPr>
        <w:t xml:space="preserve">16.2. </w:t>
      </w:r>
      <w:r w:rsidR="00B6598E" w:rsidRPr="00786991">
        <w:rPr>
          <w:rFonts w:ascii="Times New Roman" w:hAnsi="Times New Roman" w:cs="Times New Roman"/>
          <w:b/>
          <w:i/>
          <w:sz w:val="24"/>
          <w:szCs w:val="24"/>
        </w:rPr>
        <w:t>Tài liệu tham khảo</w:t>
      </w:r>
      <w:r w:rsidR="00B6598E" w:rsidRPr="00786991">
        <w:rPr>
          <w:rFonts w:ascii="Times New Roman" w:hAnsi="Times New Roman" w:cs="Times New Roman"/>
          <w:b/>
          <w:sz w:val="24"/>
          <w:szCs w:val="24"/>
        </w:rPr>
        <w:t>:</w:t>
      </w:r>
      <w:r w:rsidR="00B6598E" w:rsidRPr="00786991">
        <w:rPr>
          <w:rFonts w:ascii="Times New Roman" w:hAnsi="Times New Roman" w:cs="Times New Roman"/>
          <w:b/>
          <w:sz w:val="24"/>
          <w:szCs w:val="24"/>
        </w:rPr>
        <w:tab/>
      </w:r>
    </w:p>
    <w:p w:rsidR="00EE6FED" w:rsidRPr="00786991" w:rsidRDefault="00EE6FED" w:rsidP="00EE6FED">
      <w:pPr>
        <w:numPr>
          <w:ilvl w:val="0"/>
          <w:numId w:val="2"/>
        </w:numPr>
        <w:spacing w:after="0" w:line="360" w:lineRule="auto"/>
        <w:rPr>
          <w:rFonts w:ascii="Times New Roman" w:hAnsi="Times New Roman" w:cs="Times New Roman"/>
          <w:sz w:val="24"/>
          <w:szCs w:val="24"/>
        </w:rPr>
      </w:pPr>
      <w:r w:rsidRPr="00786991">
        <w:rPr>
          <w:rFonts w:ascii="Times New Roman" w:hAnsi="Times New Roman" w:cs="Times New Roman"/>
          <w:sz w:val="24"/>
          <w:szCs w:val="24"/>
        </w:rPr>
        <w:t xml:space="preserve">Babara A.Gylys &amp; Mary Ellen Wedding. </w:t>
      </w:r>
      <w:r w:rsidRPr="00786991">
        <w:rPr>
          <w:rFonts w:ascii="Times New Roman" w:hAnsi="Times New Roman" w:cs="Times New Roman"/>
          <w:i/>
          <w:sz w:val="24"/>
          <w:szCs w:val="24"/>
        </w:rPr>
        <w:t>Medical terminology systems</w:t>
      </w:r>
      <w:r w:rsidRPr="00786991">
        <w:rPr>
          <w:rFonts w:ascii="Times New Roman" w:hAnsi="Times New Roman" w:cs="Times New Roman"/>
          <w:sz w:val="24"/>
          <w:szCs w:val="24"/>
        </w:rPr>
        <w:t>. 2013. F.A. Davis. Company. Philadelphia.</w:t>
      </w:r>
    </w:p>
    <w:p w:rsidR="00B6598E" w:rsidRPr="00786991" w:rsidRDefault="00B6598E" w:rsidP="004B19FE">
      <w:pPr>
        <w:numPr>
          <w:ilvl w:val="0"/>
          <w:numId w:val="2"/>
        </w:numPr>
        <w:spacing w:after="0" w:line="312" w:lineRule="auto"/>
        <w:ind w:left="567" w:hanging="283"/>
        <w:rPr>
          <w:rFonts w:ascii="Times New Roman" w:hAnsi="Times New Roman" w:cs="Times New Roman"/>
          <w:sz w:val="24"/>
          <w:szCs w:val="24"/>
        </w:rPr>
      </w:pPr>
      <w:r w:rsidRPr="00786991">
        <w:rPr>
          <w:rFonts w:ascii="Times New Roman" w:hAnsi="Times New Roman" w:cs="Times New Roman"/>
          <w:i/>
          <w:sz w:val="24"/>
          <w:szCs w:val="24"/>
        </w:rPr>
        <w:t>English in medicine. (For Medical Specialists)</w:t>
      </w:r>
      <w:r w:rsidRPr="00786991">
        <w:rPr>
          <w:rFonts w:ascii="Times New Roman" w:hAnsi="Times New Roman" w:cs="Times New Roman"/>
          <w:sz w:val="24"/>
          <w:szCs w:val="24"/>
        </w:rPr>
        <w:t xml:space="preserve"> (2005). University of Medicine and Pharmmacy- Ho Chi Minh city.</w:t>
      </w:r>
    </w:p>
    <w:p w:rsidR="00B6598E" w:rsidRPr="00786991" w:rsidRDefault="00B6598E" w:rsidP="004B19FE">
      <w:pPr>
        <w:numPr>
          <w:ilvl w:val="0"/>
          <w:numId w:val="2"/>
        </w:numPr>
        <w:spacing w:after="0" w:line="312" w:lineRule="auto"/>
        <w:ind w:left="709" w:hanging="425"/>
        <w:rPr>
          <w:rFonts w:ascii="Times New Roman" w:hAnsi="Times New Roman" w:cs="Times New Roman"/>
          <w:sz w:val="24"/>
          <w:szCs w:val="24"/>
        </w:rPr>
      </w:pPr>
      <w:r w:rsidRPr="00786991">
        <w:rPr>
          <w:rFonts w:ascii="Times New Roman" w:hAnsi="Times New Roman" w:cs="Times New Roman"/>
          <w:sz w:val="24"/>
          <w:szCs w:val="24"/>
        </w:rPr>
        <w:t xml:space="preserve">Eric H. Glendinning &amp; Beverly A.S. Holmstrom. </w:t>
      </w:r>
      <w:r w:rsidRPr="00786991">
        <w:rPr>
          <w:rFonts w:ascii="Times New Roman" w:hAnsi="Times New Roman" w:cs="Times New Roman"/>
          <w:i/>
          <w:sz w:val="24"/>
          <w:szCs w:val="24"/>
        </w:rPr>
        <w:t>English in Medicine: A course in communication skills</w:t>
      </w:r>
      <w:r w:rsidR="008F1DE7" w:rsidRPr="00786991">
        <w:rPr>
          <w:rFonts w:ascii="Times New Roman" w:hAnsi="Times New Roman" w:cs="Times New Roman"/>
          <w:i/>
          <w:sz w:val="24"/>
          <w:szCs w:val="24"/>
        </w:rPr>
        <w:t xml:space="preserve">, </w:t>
      </w:r>
      <w:r w:rsidRPr="00786991">
        <w:rPr>
          <w:rFonts w:ascii="Times New Roman" w:hAnsi="Times New Roman" w:cs="Times New Roman"/>
          <w:sz w:val="24"/>
          <w:szCs w:val="24"/>
        </w:rPr>
        <w:t>Cambridge University Press.</w:t>
      </w:r>
    </w:p>
    <w:p w:rsidR="00B6598E" w:rsidRPr="00786991" w:rsidRDefault="00B6598E" w:rsidP="004B19FE">
      <w:pPr>
        <w:numPr>
          <w:ilvl w:val="0"/>
          <w:numId w:val="2"/>
        </w:numPr>
        <w:spacing w:after="0" w:line="312" w:lineRule="auto"/>
        <w:ind w:left="709" w:hanging="425"/>
        <w:rPr>
          <w:rFonts w:ascii="Times New Roman" w:hAnsi="Times New Roman" w:cs="Times New Roman"/>
          <w:sz w:val="24"/>
          <w:szCs w:val="24"/>
        </w:rPr>
      </w:pPr>
      <w:r w:rsidRPr="00786991">
        <w:rPr>
          <w:rFonts w:ascii="Times New Roman" w:hAnsi="Times New Roman" w:cs="Times New Roman"/>
          <w:sz w:val="24"/>
          <w:szCs w:val="24"/>
        </w:rPr>
        <w:t xml:space="preserve">Eric H. Glendinning&amp; Ron Howard (2007) </w:t>
      </w:r>
      <w:r w:rsidRPr="00786991">
        <w:rPr>
          <w:rFonts w:ascii="Times New Roman" w:hAnsi="Times New Roman" w:cs="Times New Roman"/>
          <w:i/>
          <w:sz w:val="24"/>
          <w:szCs w:val="24"/>
        </w:rPr>
        <w:t>Professional English in Use –Medicine</w:t>
      </w:r>
      <w:r w:rsidR="008F1DE7" w:rsidRPr="00786991">
        <w:rPr>
          <w:rFonts w:ascii="Times New Roman" w:hAnsi="Times New Roman" w:cs="Times New Roman"/>
          <w:i/>
          <w:sz w:val="24"/>
          <w:szCs w:val="24"/>
        </w:rPr>
        <w:t>,</w:t>
      </w:r>
      <w:r w:rsidRPr="00786991">
        <w:rPr>
          <w:rFonts w:ascii="Times New Roman" w:hAnsi="Times New Roman" w:cs="Times New Roman"/>
          <w:sz w:val="24"/>
          <w:szCs w:val="24"/>
        </w:rPr>
        <w:t xml:space="preserve"> Cambridge University Press.</w:t>
      </w:r>
    </w:p>
    <w:p w:rsidR="00B6598E" w:rsidRPr="00786991" w:rsidRDefault="00B6598E" w:rsidP="004B19FE">
      <w:pPr>
        <w:numPr>
          <w:ilvl w:val="0"/>
          <w:numId w:val="2"/>
        </w:numPr>
        <w:spacing w:after="0" w:line="312" w:lineRule="auto"/>
        <w:ind w:left="567" w:hanging="283"/>
        <w:rPr>
          <w:rFonts w:ascii="Times New Roman" w:hAnsi="Times New Roman" w:cs="Times New Roman"/>
          <w:sz w:val="24"/>
          <w:szCs w:val="24"/>
        </w:rPr>
      </w:pPr>
      <w:r w:rsidRPr="00786991">
        <w:rPr>
          <w:rFonts w:ascii="Times New Roman" w:hAnsi="Times New Roman" w:cs="Times New Roman"/>
          <w:sz w:val="24"/>
          <w:szCs w:val="24"/>
        </w:rPr>
        <w:t xml:space="preserve">Gretchen Bloom. </w:t>
      </w:r>
      <w:r w:rsidRPr="00786991">
        <w:rPr>
          <w:rFonts w:ascii="Times New Roman" w:hAnsi="Times New Roman" w:cs="Times New Roman"/>
          <w:i/>
          <w:sz w:val="24"/>
          <w:szCs w:val="24"/>
        </w:rPr>
        <w:t>The Language of Medicine in English</w:t>
      </w:r>
      <w:r w:rsidRPr="00786991">
        <w:rPr>
          <w:rFonts w:ascii="Times New Roman" w:hAnsi="Times New Roman" w:cs="Times New Roman"/>
          <w:sz w:val="24"/>
          <w:szCs w:val="24"/>
        </w:rPr>
        <w:t>. (1982) Regents Publishing Company, Inc.</w:t>
      </w:r>
    </w:p>
    <w:p w:rsidR="00EA4C1F" w:rsidRPr="00786991" w:rsidRDefault="00EA4C1F" w:rsidP="004B19FE">
      <w:pPr>
        <w:numPr>
          <w:ilvl w:val="0"/>
          <w:numId w:val="2"/>
        </w:numPr>
        <w:spacing w:after="0" w:line="312" w:lineRule="auto"/>
        <w:ind w:left="567" w:hanging="283"/>
        <w:rPr>
          <w:rFonts w:ascii="Times New Roman" w:hAnsi="Times New Roman" w:cs="Times New Roman"/>
          <w:sz w:val="24"/>
          <w:szCs w:val="24"/>
        </w:rPr>
      </w:pPr>
      <w:r w:rsidRPr="00786991">
        <w:rPr>
          <w:rFonts w:ascii="Times New Roman" w:hAnsi="Times New Roman" w:cs="Times New Roman"/>
          <w:sz w:val="24"/>
          <w:szCs w:val="24"/>
        </w:rPr>
        <w:t xml:space="preserve">Melodie Hull. (2013). </w:t>
      </w:r>
      <w:r w:rsidRPr="00786991">
        <w:rPr>
          <w:rFonts w:ascii="Times New Roman" w:hAnsi="Times New Roman" w:cs="Times New Roman"/>
          <w:i/>
          <w:sz w:val="24"/>
          <w:szCs w:val="24"/>
        </w:rPr>
        <w:t>Medical language terminology in context</w:t>
      </w:r>
      <w:r w:rsidRPr="00786991">
        <w:rPr>
          <w:rFonts w:ascii="Times New Roman" w:hAnsi="Times New Roman" w:cs="Times New Roman"/>
          <w:sz w:val="24"/>
          <w:szCs w:val="24"/>
        </w:rPr>
        <w:t>. F.A. Davis Company</w:t>
      </w:r>
    </w:p>
    <w:p w:rsidR="00B6598E" w:rsidRPr="00786991" w:rsidRDefault="00B6598E" w:rsidP="004B19FE">
      <w:pPr>
        <w:numPr>
          <w:ilvl w:val="0"/>
          <w:numId w:val="2"/>
        </w:numPr>
        <w:spacing w:after="0" w:line="312" w:lineRule="auto"/>
        <w:ind w:left="567" w:hanging="283"/>
        <w:rPr>
          <w:rFonts w:ascii="Times New Roman" w:hAnsi="Times New Roman" w:cs="Times New Roman"/>
          <w:sz w:val="24"/>
          <w:szCs w:val="24"/>
        </w:rPr>
      </w:pPr>
      <w:r w:rsidRPr="00786991">
        <w:rPr>
          <w:rFonts w:ascii="Times New Roman" w:hAnsi="Times New Roman" w:cs="Times New Roman"/>
          <w:sz w:val="24"/>
          <w:szCs w:val="24"/>
        </w:rPr>
        <w:t>Myrna Lafleur Brooks.</w:t>
      </w:r>
      <w:r w:rsidR="00EA4C1F" w:rsidRPr="00786991">
        <w:rPr>
          <w:rFonts w:ascii="Times New Roman" w:hAnsi="Times New Roman" w:cs="Times New Roman"/>
          <w:sz w:val="24"/>
          <w:szCs w:val="24"/>
        </w:rPr>
        <w:t xml:space="preserve">(2005). </w:t>
      </w:r>
      <w:r w:rsidRPr="00786991">
        <w:rPr>
          <w:rFonts w:ascii="Times New Roman" w:hAnsi="Times New Roman" w:cs="Times New Roman"/>
          <w:i/>
          <w:sz w:val="24"/>
          <w:szCs w:val="24"/>
        </w:rPr>
        <w:t xml:space="preserve">Exploring Medical Language </w:t>
      </w:r>
      <w:r w:rsidRPr="00786991">
        <w:rPr>
          <w:rFonts w:ascii="Times New Roman" w:hAnsi="Times New Roman" w:cs="Times New Roman"/>
          <w:sz w:val="24"/>
          <w:szCs w:val="24"/>
        </w:rPr>
        <w:t>. Elsevier Mosby</w:t>
      </w:r>
    </w:p>
    <w:p w:rsidR="00B6598E" w:rsidRPr="00786991" w:rsidRDefault="00B6598E" w:rsidP="004B19FE">
      <w:pPr>
        <w:spacing w:after="0" w:line="312" w:lineRule="auto"/>
        <w:rPr>
          <w:rFonts w:ascii="Times New Roman" w:hAnsi="Times New Roman" w:cs="Times New Roman"/>
          <w:sz w:val="24"/>
          <w:szCs w:val="24"/>
        </w:rPr>
      </w:pPr>
      <w:r w:rsidRPr="00786991">
        <w:rPr>
          <w:rFonts w:ascii="Times New Roman" w:hAnsi="Times New Roman" w:cs="Times New Roman"/>
          <w:b/>
          <w:sz w:val="24"/>
          <w:szCs w:val="24"/>
        </w:rPr>
        <w:t>17.</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Lịch học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253"/>
        <w:gridCol w:w="992"/>
        <w:gridCol w:w="1276"/>
        <w:gridCol w:w="2126"/>
      </w:tblGrid>
      <w:tr w:rsidR="00766C4B" w:rsidRPr="00786991" w:rsidTr="00BA0A95">
        <w:trPr>
          <w:trHeight w:val="812"/>
        </w:trPr>
        <w:tc>
          <w:tcPr>
            <w:tcW w:w="851" w:type="dxa"/>
            <w:vAlign w:val="center"/>
          </w:tcPr>
          <w:p w:rsidR="00766C4B" w:rsidRPr="00786991" w:rsidRDefault="00766C4B" w:rsidP="004B19FE">
            <w:pPr>
              <w:spacing w:after="0" w:line="312" w:lineRule="auto"/>
              <w:jc w:val="center"/>
              <w:rPr>
                <w:rFonts w:ascii="Times New Roman" w:hAnsi="Times New Roman" w:cs="Times New Roman"/>
                <w:b/>
                <w:sz w:val="24"/>
                <w:szCs w:val="24"/>
              </w:rPr>
            </w:pPr>
            <w:r w:rsidRPr="00786991">
              <w:rPr>
                <w:rFonts w:ascii="Times New Roman" w:hAnsi="Times New Roman" w:cs="Times New Roman"/>
                <w:b/>
                <w:sz w:val="24"/>
                <w:szCs w:val="24"/>
              </w:rPr>
              <w:t>Tuần thứ</w:t>
            </w:r>
          </w:p>
        </w:tc>
        <w:tc>
          <w:tcPr>
            <w:tcW w:w="4253" w:type="dxa"/>
            <w:vAlign w:val="center"/>
          </w:tcPr>
          <w:p w:rsidR="00766C4B" w:rsidRPr="00786991" w:rsidRDefault="00766C4B" w:rsidP="004B19FE">
            <w:pPr>
              <w:spacing w:after="0" w:line="312" w:lineRule="auto"/>
              <w:jc w:val="center"/>
              <w:rPr>
                <w:rFonts w:ascii="Times New Roman" w:hAnsi="Times New Roman" w:cs="Times New Roman"/>
                <w:b/>
                <w:sz w:val="24"/>
                <w:szCs w:val="24"/>
              </w:rPr>
            </w:pPr>
            <w:r w:rsidRPr="00786991">
              <w:rPr>
                <w:rFonts w:ascii="Times New Roman" w:hAnsi="Times New Roman" w:cs="Times New Roman"/>
                <w:b/>
                <w:sz w:val="24"/>
                <w:szCs w:val="24"/>
              </w:rPr>
              <w:t>Nội dung</w:t>
            </w:r>
          </w:p>
        </w:tc>
        <w:tc>
          <w:tcPr>
            <w:tcW w:w="992" w:type="dxa"/>
            <w:vAlign w:val="center"/>
          </w:tcPr>
          <w:p w:rsidR="00766C4B" w:rsidRPr="00786991" w:rsidRDefault="00766C4B" w:rsidP="004B19FE">
            <w:pPr>
              <w:spacing w:after="0" w:line="312" w:lineRule="auto"/>
              <w:jc w:val="center"/>
              <w:rPr>
                <w:rFonts w:ascii="Times New Roman" w:hAnsi="Times New Roman" w:cs="Times New Roman"/>
                <w:b/>
                <w:sz w:val="24"/>
                <w:szCs w:val="24"/>
              </w:rPr>
            </w:pPr>
            <w:r w:rsidRPr="00786991">
              <w:rPr>
                <w:rFonts w:ascii="Times New Roman" w:hAnsi="Times New Roman" w:cs="Times New Roman"/>
                <w:b/>
                <w:sz w:val="24"/>
                <w:szCs w:val="24"/>
              </w:rPr>
              <w:t>Số  tiết</w:t>
            </w:r>
          </w:p>
        </w:tc>
        <w:tc>
          <w:tcPr>
            <w:tcW w:w="1276" w:type="dxa"/>
            <w:vAlign w:val="center"/>
          </w:tcPr>
          <w:p w:rsidR="00766C4B" w:rsidRPr="00786991" w:rsidRDefault="00766C4B" w:rsidP="004B19FE">
            <w:p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Giảng viên</w:t>
            </w:r>
          </w:p>
        </w:tc>
        <w:tc>
          <w:tcPr>
            <w:tcW w:w="2126" w:type="dxa"/>
            <w:vAlign w:val="center"/>
          </w:tcPr>
          <w:p w:rsidR="00766C4B" w:rsidRPr="00786991" w:rsidRDefault="00766C4B" w:rsidP="004B19FE">
            <w:pPr>
              <w:spacing w:after="0" w:line="312" w:lineRule="auto"/>
              <w:jc w:val="center"/>
              <w:rPr>
                <w:rFonts w:ascii="Times New Roman" w:hAnsi="Times New Roman" w:cs="Times New Roman"/>
                <w:b/>
                <w:sz w:val="24"/>
                <w:szCs w:val="24"/>
              </w:rPr>
            </w:pPr>
            <w:r w:rsidRPr="00786991">
              <w:rPr>
                <w:rFonts w:ascii="Times New Roman" w:hAnsi="Times New Roman" w:cs="Times New Roman"/>
                <w:b/>
                <w:sz w:val="24"/>
                <w:szCs w:val="24"/>
              </w:rPr>
              <w:t>Hình thức học</w:t>
            </w:r>
          </w:p>
        </w:tc>
      </w:tr>
      <w:tr w:rsidR="005A4A3A" w:rsidRPr="00786991" w:rsidTr="00BA0A95">
        <w:trPr>
          <w:trHeight w:val="872"/>
        </w:trPr>
        <w:tc>
          <w:tcPr>
            <w:tcW w:w="851" w:type="dxa"/>
            <w:vAlign w:val="center"/>
          </w:tcPr>
          <w:p w:rsidR="005A4A3A" w:rsidRPr="00786991" w:rsidRDefault="005A4A3A"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lastRenderedPageBreak/>
              <w:t>1</w:t>
            </w:r>
          </w:p>
        </w:tc>
        <w:tc>
          <w:tcPr>
            <w:tcW w:w="4253" w:type="dxa"/>
          </w:tcPr>
          <w:p w:rsidR="005A4A3A" w:rsidRPr="00786991" w:rsidRDefault="005A4A3A"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1: Reading articles</w:t>
            </w:r>
          </w:p>
          <w:p w:rsidR="005A4A3A" w:rsidRPr="00786991" w:rsidRDefault="005A4A3A"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(Grammar in use medicine)</w:t>
            </w:r>
          </w:p>
          <w:p w:rsidR="005A4A3A" w:rsidRPr="00786991" w:rsidRDefault="005A4A3A" w:rsidP="001358F0">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Tense</w:t>
            </w:r>
          </w:p>
          <w:p w:rsidR="005A4A3A" w:rsidRPr="00786991" w:rsidRDefault="005A4A3A"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Passive voice</w:t>
            </w:r>
          </w:p>
        </w:tc>
        <w:tc>
          <w:tcPr>
            <w:tcW w:w="992" w:type="dxa"/>
            <w:vAlign w:val="center"/>
          </w:tcPr>
          <w:p w:rsidR="005A4A3A"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p w:rsidR="005A4A3A" w:rsidRPr="00786991" w:rsidRDefault="005A4A3A" w:rsidP="00BA0A95">
            <w:pPr>
              <w:spacing w:after="0" w:line="240" w:lineRule="auto"/>
              <w:jc w:val="center"/>
              <w:rPr>
                <w:rFonts w:ascii="Times New Roman" w:hAnsi="Times New Roman" w:cs="Times New Roman"/>
                <w:sz w:val="24"/>
                <w:szCs w:val="24"/>
              </w:rPr>
            </w:pPr>
          </w:p>
        </w:tc>
        <w:tc>
          <w:tcPr>
            <w:tcW w:w="1276" w:type="dxa"/>
            <w:vAlign w:val="center"/>
          </w:tcPr>
          <w:p w:rsidR="005A4A3A" w:rsidRPr="00786991" w:rsidRDefault="005A4A3A" w:rsidP="00BA0A95">
            <w:pPr>
              <w:spacing w:after="0" w:line="240" w:lineRule="auto"/>
              <w:rPr>
                <w:rFonts w:ascii="Times New Roman" w:hAnsi="Times New Roman" w:cs="Times New Roman"/>
                <w:sz w:val="24"/>
                <w:szCs w:val="24"/>
              </w:rPr>
            </w:pPr>
          </w:p>
        </w:tc>
        <w:tc>
          <w:tcPr>
            <w:tcW w:w="2126" w:type="dxa"/>
            <w:vAlign w:val="center"/>
          </w:tcPr>
          <w:p w:rsidR="005A4A3A" w:rsidRPr="00786991" w:rsidRDefault="005A4A3A"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D969FF" w:rsidRPr="00786991" w:rsidTr="00BA0A95">
        <w:trPr>
          <w:trHeight w:val="872"/>
        </w:trPr>
        <w:tc>
          <w:tcPr>
            <w:tcW w:w="851" w:type="dxa"/>
            <w:vAlign w:val="center"/>
          </w:tcPr>
          <w:p w:rsidR="00D969FF" w:rsidRPr="00786991" w:rsidRDefault="00AD6CB1"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2</w:t>
            </w:r>
          </w:p>
        </w:tc>
        <w:tc>
          <w:tcPr>
            <w:tcW w:w="4253" w:type="dxa"/>
          </w:tcPr>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1: Reading articles</w:t>
            </w:r>
          </w:p>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(Grammar in use medicine)</w:t>
            </w:r>
          </w:p>
          <w:p w:rsidR="00A71864" w:rsidRPr="00786991" w:rsidRDefault="00A71864"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Conditionals</w:t>
            </w:r>
          </w:p>
          <w:p w:rsidR="00A71864" w:rsidRPr="00786991" w:rsidRDefault="00A71864"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Comparisons</w:t>
            </w:r>
          </w:p>
          <w:p w:rsidR="00D969FF" w:rsidRPr="00786991" w:rsidRDefault="00D969FF"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Reported speech</w:t>
            </w:r>
          </w:p>
        </w:tc>
        <w:tc>
          <w:tcPr>
            <w:tcW w:w="992" w:type="dxa"/>
            <w:vAlign w:val="center"/>
          </w:tcPr>
          <w:p w:rsidR="00D969FF" w:rsidRPr="00786991" w:rsidRDefault="00D969FF"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vAlign w:val="center"/>
          </w:tcPr>
          <w:p w:rsidR="00D969FF" w:rsidRPr="00786991" w:rsidRDefault="00B82EC6"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A71864" w:rsidRPr="00786991" w:rsidTr="00BA0A95">
        <w:trPr>
          <w:trHeight w:val="754"/>
        </w:trPr>
        <w:tc>
          <w:tcPr>
            <w:tcW w:w="851" w:type="dxa"/>
            <w:vMerge w:val="restart"/>
            <w:vAlign w:val="center"/>
          </w:tcPr>
          <w:p w:rsidR="00A71864"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3</w:t>
            </w:r>
          </w:p>
        </w:tc>
        <w:tc>
          <w:tcPr>
            <w:tcW w:w="4253" w:type="dxa"/>
          </w:tcPr>
          <w:p w:rsidR="00A71864" w:rsidRPr="00786991" w:rsidRDefault="00A71864" w:rsidP="00A71864">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1: Reading articles</w:t>
            </w:r>
          </w:p>
          <w:p w:rsidR="00A71864" w:rsidRPr="00786991" w:rsidRDefault="00A71864" w:rsidP="00A71864">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(Grammar in use medicine)</w:t>
            </w:r>
          </w:p>
          <w:p w:rsidR="00A71864" w:rsidRPr="00786991" w:rsidRDefault="00A71864"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Subjunctive</w:t>
            </w:r>
          </w:p>
          <w:p w:rsidR="00A71864" w:rsidRPr="00786991" w:rsidRDefault="00A71864"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Prepositions</w:t>
            </w:r>
          </w:p>
          <w:p w:rsidR="00A71864" w:rsidRPr="00786991" w:rsidRDefault="00A71864" w:rsidP="00A71864">
            <w:pPr>
              <w:pStyle w:val="ListParagraph"/>
              <w:numPr>
                <w:ilvl w:val="1"/>
                <w:numId w:val="15"/>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Articles</w:t>
            </w:r>
          </w:p>
        </w:tc>
        <w:tc>
          <w:tcPr>
            <w:tcW w:w="992" w:type="dxa"/>
            <w:vAlign w:val="center"/>
          </w:tcPr>
          <w:p w:rsidR="00A71864"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2</w:t>
            </w:r>
          </w:p>
        </w:tc>
        <w:tc>
          <w:tcPr>
            <w:tcW w:w="1276" w:type="dxa"/>
            <w:vAlign w:val="center"/>
          </w:tcPr>
          <w:p w:rsidR="00A71864" w:rsidRPr="00786991" w:rsidRDefault="00A71864" w:rsidP="00BA0A95">
            <w:pPr>
              <w:spacing w:after="0" w:line="240" w:lineRule="auto"/>
              <w:rPr>
                <w:rFonts w:ascii="Times New Roman" w:hAnsi="Times New Roman" w:cs="Times New Roman"/>
                <w:sz w:val="24"/>
                <w:szCs w:val="24"/>
              </w:rPr>
            </w:pPr>
          </w:p>
        </w:tc>
        <w:tc>
          <w:tcPr>
            <w:tcW w:w="2126" w:type="dxa"/>
          </w:tcPr>
          <w:p w:rsidR="00A71864" w:rsidRPr="00786991" w:rsidRDefault="00A71864"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A71864" w:rsidRPr="00786991" w:rsidTr="00BA0A95">
        <w:trPr>
          <w:trHeight w:val="754"/>
        </w:trPr>
        <w:tc>
          <w:tcPr>
            <w:tcW w:w="851" w:type="dxa"/>
            <w:vMerge/>
            <w:vAlign w:val="center"/>
          </w:tcPr>
          <w:p w:rsidR="00A71864" w:rsidRPr="00786991" w:rsidRDefault="00A71864" w:rsidP="00BA0A95">
            <w:pPr>
              <w:spacing w:after="0" w:line="240" w:lineRule="auto"/>
              <w:jc w:val="center"/>
              <w:rPr>
                <w:rFonts w:ascii="Times New Roman" w:hAnsi="Times New Roman" w:cs="Times New Roman"/>
                <w:sz w:val="24"/>
                <w:szCs w:val="24"/>
              </w:rPr>
            </w:pPr>
          </w:p>
        </w:tc>
        <w:tc>
          <w:tcPr>
            <w:tcW w:w="4253" w:type="dxa"/>
          </w:tcPr>
          <w:p w:rsidR="00A71864" w:rsidRPr="00786991" w:rsidRDefault="00A71864" w:rsidP="00A71864">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2: Scientific Literature</w:t>
            </w:r>
          </w:p>
          <w:p w:rsidR="00A71864" w:rsidRPr="00786991" w:rsidRDefault="00A71864" w:rsidP="00A71864">
            <w:pPr>
              <w:pStyle w:val="ListParagraph"/>
              <w:numPr>
                <w:ilvl w:val="1"/>
                <w:numId w:val="11"/>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Writing an article </w:t>
            </w:r>
          </w:p>
          <w:p w:rsidR="00A71864" w:rsidRPr="00786991" w:rsidRDefault="00A71864" w:rsidP="00A71864">
            <w:pPr>
              <w:pStyle w:val="ListParagraph"/>
              <w:numPr>
                <w:ilvl w:val="2"/>
                <w:numId w:val="11"/>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Title</w:t>
            </w:r>
          </w:p>
          <w:p w:rsidR="00A71864" w:rsidRPr="00786991" w:rsidRDefault="00A71864" w:rsidP="00A71864">
            <w:pPr>
              <w:pStyle w:val="ListParagraph"/>
              <w:numPr>
                <w:ilvl w:val="2"/>
                <w:numId w:val="11"/>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Abstract</w:t>
            </w:r>
          </w:p>
        </w:tc>
        <w:tc>
          <w:tcPr>
            <w:tcW w:w="992" w:type="dxa"/>
            <w:vAlign w:val="center"/>
          </w:tcPr>
          <w:p w:rsidR="00A71864"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2</w:t>
            </w:r>
          </w:p>
        </w:tc>
        <w:tc>
          <w:tcPr>
            <w:tcW w:w="1276" w:type="dxa"/>
            <w:vAlign w:val="center"/>
          </w:tcPr>
          <w:p w:rsidR="00A71864" w:rsidRPr="00786991" w:rsidRDefault="00A71864" w:rsidP="00BA0A95">
            <w:pPr>
              <w:spacing w:after="0" w:line="240" w:lineRule="auto"/>
              <w:rPr>
                <w:rFonts w:ascii="Times New Roman" w:hAnsi="Times New Roman" w:cs="Times New Roman"/>
                <w:sz w:val="24"/>
                <w:szCs w:val="24"/>
              </w:rPr>
            </w:pPr>
          </w:p>
        </w:tc>
        <w:tc>
          <w:tcPr>
            <w:tcW w:w="2126" w:type="dxa"/>
          </w:tcPr>
          <w:p w:rsidR="00A71864" w:rsidRPr="00786991" w:rsidRDefault="00A71864" w:rsidP="00BA0A95">
            <w:pPr>
              <w:spacing w:after="0" w:line="240" w:lineRule="auto"/>
              <w:rPr>
                <w:rFonts w:ascii="Times New Roman" w:hAnsi="Times New Roman" w:cs="Times New Roman"/>
                <w:sz w:val="24"/>
                <w:szCs w:val="24"/>
              </w:rPr>
            </w:pPr>
          </w:p>
        </w:tc>
      </w:tr>
      <w:tr w:rsidR="00D969FF" w:rsidRPr="00786991" w:rsidTr="00BA0A95">
        <w:trPr>
          <w:trHeight w:val="754"/>
        </w:trPr>
        <w:tc>
          <w:tcPr>
            <w:tcW w:w="851"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4253" w:type="dxa"/>
          </w:tcPr>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2: Scientific Literature</w:t>
            </w:r>
          </w:p>
          <w:p w:rsidR="00D969FF" w:rsidRPr="00786991" w:rsidRDefault="008F1DE7"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Writing an article</w:t>
            </w:r>
            <w:r w:rsidR="00D969FF" w:rsidRPr="00786991">
              <w:rPr>
                <w:rFonts w:ascii="Times New Roman" w:hAnsi="Times New Roman" w:cs="Times New Roman"/>
                <w:b/>
                <w:sz w:val="24"/>
                <w:szCs w:val="24"/>
              </w:rPr>
              <w:t xml:space="preserve"> </w:t>
            </w:r>
          </w:p>
          <w:p w:rsidR="00D969FF" w:rsidRPr="00786991" w:rsidRDefault="00D969FF"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Main text</w:t>
            </w:r>
          </w:p>
          <w:p w:rsidR="00D969FF" w:rsidRPr="00786991" w:rsidRDefault="00D969FF"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Introduction</w:t>
            </w:r>
          </w:p>
          <w:p w:rsidR="00D969FF" w:rsidRPr="00786991" w:rsidRDefault="001358F0"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w:t>
            </w:r>
            <w:r w:rsidR="00D969FF" w:rsidRPr="00786991">
              <w:rPr>
                <w:rFonts w:ascii="Times New Roman" w:hAnsi="Times New Roman" w:cs="Times New Roman"/>
                <w:sz w:val="24"/>
                <w:szCs w:val="24"/>
              </w:rPr>
              <w:t>Material and method</w:t>
            </w:r>
          </w:p>
          <w:p w:rsidR="00D969FF" w:rsidRPr="00786991" w:rsidRDefault="001358F0"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w:t>
            </w:r>
            <w:r w:rsidR="00D969FF" w:rsidRPr="00786991">
              <w:rPr>
                <w:rFonts w:ascii="Times New Roman" w:hAnsi="Times New Roman" w:cs="Times New Roman"/>
                <w:sz w:val="24"/>
                <w:szCs w:val="24"/>
              </w:rPr>
              <w:t>Statistic</w:t>
            </w:r>
          </w:p>
          <w:p w:rsidR="00D969FF" w:rsidRPr="00786991" w:rsidRDefault="001358F0"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w:t>
            </w:r>
            <w:r w:rsidR="00D969FF" w:rsidRPr="00786991">
              <w:rPr>
                <w:rFonts w:ascii="Times New Roman" w:hAnsi="Times New Roman" w:cs="Times New Roman"/>
                <w:sz w:val="24"/>
                <w:szCs w:val="24"/>
              </w:rPr>
              <w:t>Results</w:t>
            </w:r>
          </w:p>
          <w:p w:rsidR="00D969FF" w:rsidRPr="00786991" w:rsidRDefault="001358F0"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w:t>
            </w:r>
            <w:r w:rsidR="00D969FF" w:rsidRPr="00786991">
              <w:rPr>
                <w:rFonts w:ascii="Times New Roman" w:hAnsi="Times New Roman" w:cs="Times New Roman"/>
                <w:sz w:val="24"/>
                <w:szCs w:val="24"/>
              </w:rPr>
              <w:t>Discussion</w:t>
            </w:r>
          </w:p>
          <w:p w:rsidR="00D969FF" w:rsidRPr="00786991" w:rsidRDefault="001358F0" w:rsidP="001358F0">
            <w:pPr>
              <w:pStyle w:val="ListParagraph"/>
              <w:numPr>
                <w:ilvl w:val="2"/>
                <w:numId w:val="11"/>
              </w:numPr>
              <w:spacing w:after="0" w:line="240" w:lineRule="auto"/>
              <w:ind w:left="601" w:hanging="601"/>
              <w:rPr>
                <w:rFonts w:ascii="Times New Roman" w:hAnsi="Times New Roman" w:cs="Times New Roman"/>
                <w:sz w:val="24"/>
                <w:szCs w:val="24"/>
              </w:rPr>
            </w:pPr>
            <w:r w:rsidRPr="00786991">
              <w:rPr>
                <w:rFonts w:ascii="Times New Roman" w:hAnsi="Times New Roman" w:cs="Times New Roman"/>
                <w:sz w:val="24"/>
                <w:szCs w:val="24"/>
              </w:rPr>
              <w:t xml:space="preserve"> </w:t>
            </w:r>
            <w:r w:rsidR="00D969FF" w:rsidRPr="00786991">
              <w:rPr>
                <w:rFonts w:ascii="Times New Roman" w:hAnsi="Times New Roman" w:cs="Times New Roman"/>
                <w:sz w:val="24"/>
                <w:szCs w:val="24"/>
              </w:rPr>
              <w:t>References</w:t>
            </w:r>
          </w:p>
        </w:tc>
        <w:tc>
          <w:tcPr>
            <w:tcW w:w="992" w:type="dxa"/>
            <w:vAlign w:val="center"/>
          </w:tcPr>
          <w:p w:rsidR="00D969FF"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tcPr>
          <w:p w:rsidR="00D969FF" w:rsidRPr="00786991" w:rsidRDefault="00B82EC6"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C711D6" w:rsidRPr="00786991" w:rsidTr="00BA0A95">
        <w:trPr>
          <w:trHeight w:val="754"/>
        </w:trPr>
        <w:tc>
          <w:tcPr>
            <w:tcW w:w="851" w:type="dxa"/>
            <w:vAlign w:val="center"/>
          </w:tcPr>
          <w:p w:rsidR="00C711D6"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5</w:t>
            </w:r>
          </w:p>
        </w:tc>
        <w:tc>
          <w:tcPr>
            <w:tcW w:w="4253" w:type="dxa"/>
          </w:tcPr>
          <w:p w:rsidR="00C711D6" w:rsidRPr="00786991" w:rsidRDefault="00C711D6" w:rsidP="00C711D6">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2: Scientific Literature</w:t>
            </w:r>
          </w:p>
          <w:p w:rsidR="00C711D6" w:rsidRPr="00786991" w:rsidRDefault="00C711D6" w:rsidP="00C711D6">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 xml:space="preserve">Writing an article </w:t>
            </w:r>
          </w:p>
          <w:p w:rsidR="00C711D6" w:rsidRPr="00786991" w:rsidRDefault="00C711D6" w:rsidP="00C711D6">
            <w:pPr>
              <w:pStyle w:val="ListParagraph"/>
              <w:numPr>
                <w:ilvl w:val="1"/>
                <w:numId w:val="11"/>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Letter</w:t>
            </w:r>
          </w:p>
          <w:p w:rsidR="00C711D6" w:rsidRPr="00786991" w:rsidRDefault="00C711D6" w:rsidP="00C711D6">
            <w:pPr>
              <w:pStyle w:val="ListParagraph"/>
              <w:numPr>
                <w:ilvl w:val="1"/>
                <w:numId w:val="11"/>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Submission</w:t>
            </w:r>
          </w:p>
          <w:p w:rsidR="00C711D6" w:rsidRPr="00786991" w:rsidRDefault="00C711D6" w:rsidP="00BA0A95">
            <w:pPr>
              <w:pStyle w:val="ListParagraph"/>
              <w:numPr>
                <w:ilvl w:val="1"/>
                <w:numId w:val="11"/>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 Resubmission</w:t>
            </w:r>
          </w:p>
        </w:tc>
        <w:tc>
          <w:tcPr>
            <w:tcW w:w="992" w:type="dxa"/>
            <w:vAlign w:val="center"/>
          </w:tcPr>
          <w:p w:rsidR="00C711D6" w:rsidRPr="00786991" w:rsidRDefault="00C711D6"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C711D6" w:rsidRPr="00786991" w:rsidRDefault="00C711D6" w:rsidP="00BA0A95">
            <w:pPr>
              <w:spacing w:after="0" w:line="240" w:lineRule="auto"/>
              <w:rPr>
                <w:rFonts w:ascii="Times New Roman" w:hAnsi="Times New Roman" w:cs="Times New Roman"/>
                <w:sz w:val="24"/>
                <w:szCs w:val="24"/>
              </w:rPr>
            </w:pPr>
          </w:p>
        </w:tc>
        <w:tc>
          <w:tcPr>
            <w:tcW w:w="2126" w:type="dxa"/>
          </w:tcPr>
          <w:p w:rsidR="00C711D6" w:rsidRPr="00786991" w:rsidRDefault="00C711D6" w:rsidP="00BA0A95">
            <w:pPr>
              <w:spacing w:after="0" w:line="240" w:lineRule="auto"/>
              <w:rPr>
                <w:rFonts w:ascii="Times New Roman" w:hAnsi="Times New Roman" w:cs="Times New Roman"/>
                <w:sz w:val="24"/>
                <w:szCs w:val="24"/>
              </w:rPr>
            </w:pPr>
          </w:p>
        </w:tc>
      </w:tr>
      <w:tr w:rsidR="00D969FF" w:rsidRPr="00786991" w:rsidTr="00BA0A95">
        <w:trPr>
          <w:trHeight w:val="754"/>
        </w:trPr>
        <w:tc>
          <w:tcPr>
            <w:tcW w:w="851"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6</w:t>
            </w:r>
          </w:p>
          <w:p w:rsidR="00D969FF" w:rsidRPr="00786991" w:rsidRDefault="00D969FF" w:rsidP="00BA0A95">
            <w:pPr>
              <w:spacing w:after="0" w:line="240" w:lineRule="auto"/>
              <w:jc w:val="center"/>
              <w:rPr>
                <w:rFonts w:ascii="Times New Roman" w:hAnsi="Times New Roman" w:cs="Times New Roman"/>
                <w:sz w:val="24"/>
                <w:szCs w:val="24"/>
              </w:rPr>
            </w:pPr>
          </w:p>
        </w:tc>
        <w:tc>
          <w:tcPr>
            <w:tcW w:w="4253" w:type="dxa"/>
          </w:tcPr>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3: Some of the Most Frequent</w:t>
            </w:r>
            <w:r w:rsidRPr="00786991">
              <w:rPr>
                <w:rFonts w:ascii="Times New Roman" w:hAnsi="Times New Roman" w:cs="Times New Roman"/>
                <w:sz w:val="24"/>
                <w:szCs w:val="24"/>
              </w:rPr>
              <w:t xml:space="preserve"> </w:t>
            </w:r>
            <w:r w:rsidRPr="00786991">
              <w:rPr>
                <w:rFonts w:ascii="Times New Roman" w:hAnsi="Times New Roman" w:cs="Times New Roman"/>
                <w:b/>
                <w:sz w:val="24"/>
                <w:szCs w:val="24"/>
              </w:rPr>
              <w:t>Mistakes made by Doctors Speaking in English</w:t>
            </w:r>
          </w:p>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3.1. English grammar</w:t>
            </w:r>
          </w:p>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3.2. Misnomers and false friends</w:t>
            </w:r>
          </w:p>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3.3. Common basic mistakes</w:t>
            </w:r>
          </w:p>
        </w:tc>
        <w:tc>
          <w:tcPr>
            <w:tcW w:w="992" w:type="dxa"/>
            <w:vAlign w:val="center"/>
          </w:tcPr>
          <w:p w:rsidR="00D969FF" w:rsidRPr="00786991" w:rsidRDefault="00A71864"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2</w:t>
            </w: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C711D6">
            <w:pPr>
              <w:spacing w:after="0" w:line="240" w:lineRule="auto"/>
              <w:rPr>
                <w:rFonts w:ascii="Times New Roman" w:hAnsi="Times New Roman" w:cs="Times New Roman"/>
                <w:sz w:val="24"/>
                <w:szCs w:val="24"/>
              </w:rPr>
            </w:pP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tcPr>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w:t>
            </w:r>
          </w:p>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Thảo luận nhóm</w:t>
            </w:r>
          </w:p>
        </w:tc>
      </w:tr>
      <w:tr w:rsidR="0049050C" w:rsidRPr="00786991" w:rsidTr="008A148D">
        <w:trPr>
          <w:trHeight w:val="1759"/>
        </w:trPr>
        <w:tc>
          <w:tcPr>
            <w:tcW w:w="851" w:type="dxa"/>
            <w:vAlign w:val="center"/>
          </w:tcPr>
          <w:p w:rsidR="0049050C"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7</w:t>
            </w:r>
          </w:p>
        </w:tc>
        <w:tc>
          <w:tcPr>
            <w:tcW w:w="4253" w:type="dxa"/>
          </w:tcPr>
          <w:p w:rsidR="0049050C" w:rsidRPr="00786991" w:rsidRDefault="0049050C"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4: Medical Terminology</w:t>
            </w:r>
          </w:p>
          <w:p w:rsidR="0049050C" w:rsidRPr="00786991" w:rsidRDefault="0049050C"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Introduction</w:t>
            </w:r>
          </w:p>
          <w:p w:rsidR="0049050C" w:rsidRPr="00786991" w:rsidRDefault="0049050C"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Plural rules</w:t>
            </w:r>
          </w:p>
          <w:p w:rsidR="00EE6FED" w:rsidRPr="00786991" w:rsidRDefault="00EE6FED"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integumentary system</w:t>
            </w:r>
          </w:p>
          <w:p w:rsidR="00EE6FED" w:rsidRPr="00786991" w:rsidRDefault="00EE6FED"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digestive system</w:t>
            </w:r>
          </w:p>
          <w:p w:rsidR="00124C73" w:rsidRPr="00786991" w:rsidRDefault="00EE6FED"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respiratory system</w:t>
            </w:r>
          </w:p>
        </w:tc>
        <w:tc>
          <w:tcPr>
            <w:tcW w:w="992" w:type="dxa"/>
          </w:tcPr>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C711D6"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BA0A95">
            <w:pPr>
              <w:spacing w:after="0" w:line="240" w:lineRule="auto"/>
              <w:jc w:val="center"/>
              <w:rPr>
                <w:rFonts w:ascii="Times New Roman" w:hAnsi="Times New Roman" w:cs="Times New Roman"/>
                <w:sz w:val="24"/>
                <w:szCs w:val="24"/>
              </w:rPr>
            </w:pPr>
          </w:p>
          <w:p w:rsidR="0049050C" w:rsidRPr="00786991" w:rsidRDefault="0049050C" w:rsidP="008A148D">
            <w:pPr>
              <w:spacing w:after="0" w:line="240" w:lineRule="auto"/>
              <w:rPr>
                <w:rFonts w:ascii="Times New Roman" w:hAnsi="Times New Roman" w:cs="Times New Roman"/>
                <w:sz w:val="24"/>
                <w:szCs w:val="24"/>
              </w:rPr>
            </w:pPr>
          </w:p>
        </w:tc>
        <w:tc>
          <w:tcPr>
            <w:tcW w:w="1276" w:type="dxa"/>
            <w:vAlign w:val="center"/>
          </w:tcPr>
          <w:p w:rsidR="0049050C" w:rsidRPr="00786991" w:rsidRDefault="0049050C" w:rsidP="00BA0A95">
            <w:pPr>
              <w:spacing w:after="0" w:line="240" w:lineRule="auto"/>
              <w:rPr>
                <w:rFonts w:ascii="Times New Roman" w:hAnsi="Times New Roman" w:cs="Times New Roman"/>
                <w:sz w:val="24"/>
                <w:szCs w:val="24"/>
              </w:rPr>
            </w:pPr>
          </w:p>
        </w:tc>
        <w:tc>
          <w:tcPr>
            <w:tcW w:w="2126" w:type="dxa"/>
          </w:tcPr>
          <w:p w:rsidR="0049050C" w:rsidRPr="00786991" w:rsidRDefault="0049050C"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C711D6" w:rsidRPr="00786991" w:rsidTr="008A148D">
        <w:trPr>
          <w:trHeight w:val="1557"/>
        </w:trPr>
        <w:tc>
          <w:tcPr>
            <w:tcW w:w="851" w:type="dxa"/>
            <w:vAlign w:val="center"/>
          </w:tcPr>
          <w:p w:rsidR="00C711D6"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8</w:t>
            </w:r>
          </w:p>
        </w:tc>
        <w:tc>
          <w:tcPr>
            <w:tcW w:w="4253" w:type="dxa"/>
          </w:tcPr>
          <w:p w:rsidR="00C711D6" w:rsidRPr="00786991" w:rsidRDefault="00C711D6" w:rsidP="00C711D6">
            <w:p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b/>
                <w:sz w:val="24"/>
                <w:szCs w:val="24"/>
              </w:rPr>
              <w:t>Unit 4: Medical Terminology</w:t>
            </w:r>
          </w:p>
          <w:p w:rsidR="00C711D6" w:rsidRPr="00786991" w:rsidRDefault="00C711D6"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cardiovascular system</w:t>
            </w:r>
          </w:p>
          <w:p w:rsidR="00C711D6" w:rsidRPr="00786991" w:rsidRDefault="00C711D6" w:rsidP="00C711D6">
            <w:pPr>
              <w:pStyle w:val="ListParagraph"/>
              <w:numPr>
                <w:ilvl w:val="1"/>
                <w:numId w:val="22"/>
              </w:numPr>
              <w:tabs>
                <w:tab w:val="left" w:pos="459"/>
              </w:tabs>
              <w:spacing w:after="0" w:line="240" w:lineRule="auto"/>
              <w:rPr>
                <w:rFonts w:ascii="Times New Roman" w:hAnsi="Times New Roman" w:cs="Times New Roman"/>
                <w:spacing w:val="-8"/>
                <w:sz w:val="24"/>
                <w:szCs w:val="24"/>
              </w:rPr>
            </w:pPr>
            <w:r w:rsidRPr="00786991">
              <w:rPr>
                <w:rFonts w:ascii="Times New Roman" w:hAnsi="Times New Roman" w:cs="Times New Roman"/>
                <w:spacing w:val="-8"/>
                <w:sz w:val="24"/>
                <w:szCs w:val="24"/>
              </w:rPr>
              <w:t>Roots for blood and immune system</w:t>
            </w:r>
          </w:p>
          <w:p w:rsidR="00C711D6" w:rsidRPr="00786991" w:rsidRDefault="00C711D6"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skeletal system</w:t>
            </w:r>
          </w:p>
          <w:p w:rsidR="00C711D6" w:rsidRPr="00786991" w:rsidRDefault="00C711D6"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urinary system</w:t>
            </w:r>
          </w:p>
        </w:tc>
        <w:tc>
          <w:tcPr>
            <w:tcW w:w="992" w:type="dxa"/>
          </w:tcPr>
          <w:p w:rsidR="00C711D6" w:rsidRPr="00786991" w:rsidRDefault="00C711D6"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C711D6" w:rsidRPr="00786991" w:rsidRDefault="00C711D6" w:rsidP="00BA0A95">
            <w:pPr>
              <w:spacing w:after="0" w:line="240" w:lineRule="auto"/>
              <w:rPr>
                <w:rFonts w:ascii="Times New Roman" w:hAnsi="Times New Roman" w:cs="Times New Roman"/>
                <w:sz w:val="24"/>
                <w:szCs w:val="24"/>
              </w:rPr>
            </w:pPr>
          </w:p>
        </w:tc>
        <w:tc>
          <w:tcPr>
            <w:tcW w:w="2126" w:type="dxa"/>
          </w:tcPr>
          <w:p w:rsidR="00C711D6" w:rsidRPr="00786991" w:rsidRDefault="00C711D6" w:rsidP="00BA0A95">
            <w:pPr>
              <w:spacing w:after="0" w:line="240" w:lineRule="auto"/>
              <w:rPr>
                <w:rFonts w:ascii="Times New Roman" w:hAnsi="Times New Roman" w:cs="Times New Roman"/>
                <w:sz w:val="24"/>
                <w:szCs w:val="24"/>
              </w:rPr>
            </w:pPr>
          </w:p>
        </w:tc>
      </w:tr>
      <w:tr w:rsidR="0074099A" w:rsidRPr="00786991" w:rsidTr="008A148D">
        <w:trPr>
          <w:trHeight w:val="418"/>
        </w:trPr>
        <w:tc>
          <w:tcPr>
            <w:tcW w:w="851" w:type="dxa"/>
            <w:vAlign w:val="center"/>
          </w:tcPr>
          <w:p w:rsidR="0074099A"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9</w:t>
            </w:r>
          </w:p>
        </w:tc>
        <w:tc>
          <w:tcPr>
            <w:tcW w:w="4253" w:type="dxa"/>
          </w:tcPr>
          <w:p w:rsidR="0074099A" w:rsidRPr="00786991" w:rsidRDefault="0074099A"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4: Medical Terminology</w:t>
            </w:r>
          </w:p>
          <w:p w:rsidR="0074099A" w:rsidRPr="00786991" w:rsidRDefault="0074099A"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Roots for nervous system</w:t>
            </w:r>
          </w:p>
          <w:p w:rsidR="0074099A" w:rsidRPr="00786991" w:rsidRDefault="0074099A" w:rsidP="00C711D6">
            <w:pPr>
              <w:pStyle w:val="ListParagraph"/>
              <w:numPr>
                <w:ilvl w:val="1"/>
                <w:numId w:val="22"/>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Roots for </w:t>
            </w:r>
            <w:r w:rsidR="00EE6FED" w:rsidRPr="00786991">
              <w:rPr>
                <w:rFonts w:ascii="Times New Roman" w:hAnsi="Times New Roman" w:cs="Times New Roman"/>
                <w:sz w:val="24"/>
                <w:szCs w:val="24"/>
              </w:rPr>
              <w:t>endocrine</w:t>
            </w:r>
            <w:r w:rsidRPr="00786991">
              <w:rPr>
                <w:rFonts w:ascii="Times New Roman" w:hAnsi="Times New Roman" w:cs="Times New Roman"/>
                <w:sz w:val="24"/>
                <w:szCs w:val="24"/>
              </w:rPr>
              <w:t xml:space="preserve"> system</w:t>
            </w:r>
          </w:p>
          <w:p w:rsidR="0074099A" w:rsidRPr="00786991" w:rsidRDefault="0074099A" w:rsidP="00C711D6">
            <w:pPr>
              <w:pStyle w:val="ListParagraph"/>
              <w:numPr>
                <w:ilvl w:val="1"/>
                <w:numId w:val="22"/>
              </w:numPr>
              <w:tabs>
                <w:tab w:val="left" w:pos="459"/>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lastRenderedPageBreak/>
              <w:t xml:space="preserve">Roots for </w:t>
            </w:r>
            <w:r w:rsidR="00124C73" w:rsidRPr="00786991">
              <w:rPr>
                <w:rFonts w:ascii="Times New Roman" w:hAnsi="Times New Roman" w:cs="Times New Roman"/>
                <w:sz w:val="24"/>
                <w:szCs w:val="24"/>
              </w:rPr>
              <w:t>male reproductive</w:t>
            </w:r>
            <w:r w:rsidRPr="00786991">
              <w:rPr>
                <w:rFonts w:ascii="Times New Roman" w:hAnsi="Times New Roman" w:cs="Times New Roman"/>
                <w:sz w:val="24"/>
                <w:szCs w:val="24"/>
              </w:rPr>
              <w:t xml:space="preserve"> system</w:t>
            </w:r>
          </w:p>
        </w:tc>
        <w:tc>
          <w:tcPr>
            <w:tcW w:w="992" w:type="dxa"/>
          </w:tcPr>
          <w:p w:rsidR="0074099A" w:rsidRPr="00786991" w:rsidRDefault="00C711D6"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lastRenderedPageBreak/>
              <w:t>4</w:t>
            </w:r>
          </w:p>
        </w:tc>
        <w:tc>
          <w:tcPr>
            <w:tcW w:w="1276" w:type="dxa"/>
            <w:vAlign w:val="center"/>
          </w:tcPr>
          <w:p w:rsidR="0074099A" w:rsidRPr="00786991" w:rsidRDefault="0074099A" w:rsidP="00BA0A95">
            <w:pPr>
              <w:spacing w:after="0" w:line="240" w:lineRule="auto"/>
              <w:rPr>
                <w:rFonts w:ascii="Times New Roman" w:hAnsi="Times New Roman" w:cs="Times New Roman"/>
                <w:sz w:val="24"/>
                <w:szCs w:val="24"/>
              </w:rPr>
            </w:pPr>
          </w:p>
        </w:tc>
        <w:tc>
          <w:tcPr>
            <w:tcW w:w="2126" w:type="dxa"/>
          </w:tcPr>
          <w:p w:rsidR="0074099A" w:rsidRPr="00786991" w:rsidRDefault="0074099A" w:rsidP="00BA0A95">
            <w:pPr>
              <w:spacing w:after="0" w:line="240" w:lineRule="auto"/>
              <w:rPr>
                <w:rFonts w:ascii="Times New Roman" w:hAnsi="Times New Roman" w:cs="Times New Roman"/>
                <w:sz w:val="24"/>
                <w:szCs w:val="24"/>
              </w:rPr>
            </w:pPr>
          </w:p>
        </w:tc>
      </w:tr>
      <w:tr w:rsidR="00D969FF" w:rsidRPr="00786991" w:rsidTr="00BA0A95">
        <w:trPr>
          <w:trHeight w:val="857"/>
        </w:trPr>
        <w:tc>
          <w:tcPr>
            <w:tcW w:w="851"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lastRenderedPageBreak/>
              <w:t>10</w:t>
            </w:r>
          </w:p>
        </w:tc>
        <w:tc>
          <w:tcPr>
            <w:tcW w:w="4253" w:type="dxa"/>
          </w:tcPr>
          <w:p w:rsidR="002E099A" w:rsidRPr="00786991" w:rsidRDefault="002E099A"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4: Medical Terminology</w:t>
            </w:r>
          </w:p>
          <w:p w:rsidR="002E099A" w:rsidRPr="00786991" w:rsidRDefault="002E099A" w:rsidP="00C711D6">
            <w:pPr>
              <w:pStyle w:val="ListParagraph"/>
              <w:numPr>
                <w:ilvl w:val="1"/>
                <w:numId w:val="22"/>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 xml:space="preserve">Roots for </w:t>
            </w:r>
            <w:r w:rsidR="00124C73" w:rsidRPr="00786991">
              <w:rPr>
                <w:rFonts w:ascii="Times New Roman" w:hAnsi="Times New Roman" w:cs="Times New Roman"/>
                <w:sz w:val="24"/>
                <w:szCs w:val="24"/>
              </w:rPr>
              <w:t xml:space="preserve">female </w:t>
            </w:r>
            <w:r w:rsidRPr="00786991">
              <w:rPr>
                <w:rFonts w:ascii="Times New Roman" w:hAnsi="Times New Roman" w:cs="Times New Roman"/>
                <w:sz w:val="24"/>
                <w:szCs w:val="24"/>
              </w:rPr>
              <w:t>reproductive system</w:t>
            </w:r>
          </w:p>
          <w:p w:rsidR="00124C73" w:rsidRPr="00786991" w:rsidRDefault="00124C73" w:rsidP="00C711D6">
            <w:pPr>
              <w:pStyle w:val="ListParagraph"/>
              <w:numPr>
                <w:ilvl w:val="1"/>
                <w:numId w:val="22"/>
              </w:numPr>
              <w:tabs>
                <w:tab w:val="left" w:pos="601"/>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Special sense</w:t>
            </w:r>
          </w:p>
          <w:p w:rsidR="00D969FF" w:rsidRPr="00786991" w:rsidRDefault="002E099A" w:rsidP="00C711D6">
            <w:pPr>
              <w:pStyle w:val="ListParagraph"/>
              <w:numPr>
                <w:ilvl w:val="1"/>
                <w:numId w:val="22"/>
              </w:numPr>
              <w:tabs>
                <w:tab w:val="left" w:pos="601"/>
              </w:tabs>
              <w:spacing w:after="0" w:line="240" w:lineRule="auto"/>
              <w:rPr>
                <w:rFonts w:ascii="Times New Roman" w:hAnsi="Times New Roman" w:cs="Times New Roman"/>
                <w:spacing w:val="-6"/>
                <w:sz w:val="24"/>
                <w:szCs w:val="24"/>
              </w:rPr>
            </w:pPr>
            <w:r w:rsidRPr="00786991">
              <w:rPr>
                <w:rFonts w:ascii="Times New Roman" w:hAnsi="Times New Roman" w:cs="Times New Roman"/>
                <w:spacing w:val="-6"/>
                <w:sz w:val="24"/>
                <w:szCs w:val="24"/>
              </w:rPr>
              <w:t>Prefixes, Suffixes for pain, disease</w:t>
            </w:r>
          </w:p>
        </w:tc>
        <w:tc>
          <w:tcPr>
            <w:tcW w:w="992" w:type="dxa"/>
            <w:vAlign w:val="center"/>
          </w:tcPr>
          <w:p w:rsidR="00D969FF" w:rsidRPr="00786991" w:rsidRDefault="00C711D6"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tcPr>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D969FF" w:rsidRPr="00786991" w:rsidTr="00BA0A95">
        <w:trPr>
          <w:trHeight w:val="556"/>
        </w:trPr>
        <w:tc>
          <w:tcPr>
            <w:tcW w:w="851"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11</w:t>
            </w:r>
          </w:p>
        </w:tc>
        <w:tc>
          <w:tcPr>
            <w:tcW w:w="4253" w:type="dxa"/>
          </w:tcPr>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5: The clinical history</w:t>
            </w:r>
          </w:p>
          <w:p w:rsidR="00B143B5" w:rsidRPr="00786991" w:rsidRDefault="00B143B5" w:rsidP="00B143B5">
            <w:p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5.1. Communication skills</w:t>
            </w:r>
          </w:p>
          <w:p w:rsidR="00D969FF" w:rsidRPr="00786991" w:rsidRDefault="00D969FF" w:rsidP="004023D1">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The chart</w:t>
            </w:r>
          </w:p>
          <w:p w:rsidR="00D969FF" w:rsidRPr="00786991" w:rsidRDefault="00D969FF" w:rsidP="00B143B5">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Taking a clinical history</w:t>
            </w:r>
          </w:p>
        </w:tc>
        <w:tc>
          <w:tcPr>
            <w:tcW w:w="992"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tcPr>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B143B5" w:rsidRPr="00786991" w:rsidTr="00BA0A95">
        <w:trPr>
          <w:trHeight w:val="556"/>
        </w:trPr>
        <w:tc>
          <w:tcPr>
            <w:tcW w:w="851" w:type="dxa"/>
            <w:vAlign w:val="center"/>
          </w:tcPr>
          <w:p w:rsidR="00B143B5"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12</w:t>
            </w:r>
          </w:p>
        </w:tc>
        <w:tc>
          <w:tcPr>
            <w:tcW w:w="4253" w:type="dxa"/>
          </w:tcPr>
          <w:p w:rsidR="00B143B5" w:rsidRPr="00786991" w:rsidRDefault="00B143B5" w:rsidP="00B143B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5: The clinical history</w:t>
            </w:r>
          </w:p>
          <w:p w:rsidR="00B143B5" w:rsidRPr="00786991" w:rsidRDefault="00B143B5" w:rsidP="00B143B5">
            <w:p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5.4. Patient examination</w:t>
            </w:r>
          </w:p>
          <w:p w:rsidR="00B143B5" w:rsidRPr="00786991" w:rsidRDefault="00B143B5" w:rsidP="00B143B5">
            <w:p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5.5. Investigation</w:t>
            </w:r>
          </w:p>
        </w:tc>
        <w:tc>
          <w:tcPr>
            <w:tcW w:w="992" w:type="dxa"/>
            <w:vAlign w:val="center"/>
          </w:tcPr>
          <w:p w:rsidR="00B143B5"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B143B5" w:rsidRPr="00786991" w:rsidRDefault="00B143B5" w:rsidP="00BA0A95">
            <w:pPr>
              <w:spacing w:after="0" w:line="240" w:lineRule="auto"/>
              <w:rPr>
                <w:rFonts w:ascii="Times New Roman" w:hAnsi="Times New Roman" w:cs="Times New Roman"/>
                <w:sz w:val="24"/>
                <w:szCs w:val="24"/>
              </w:rPr>
            </w:pPr>
          </w:p>
        </w:tc>
        <w:tc>
          <w:tcPr>
            <w:tcW w:w="2126" w:type="dxa"/>
          </w:tcPr>
          <w:p w:rsidR="00B143B5" w:rsidRPr="00786991" w:rsidRDefault="00B143B5" w:rsidP="00BA0A95">
            <w:pPr>
              <w:spacing w:after="0" w:line="240" w:lineRule="auto"/>
              <w:rPr>
                <w:rFonts w:ascii="Times New Roman" w:hAnsi="Times New Roman" w:cs="Times New Roman"/>
                <w:sz w:val="24"/>
                <w:szCs w:val="24"/>
              </w:rPr>
            </w:pPr>
          </w:p>
        </w:tc>
      </w:tr>
      <w:tr w:rsidR="00D969FF" w:rsidRPr="00786991" w:rsidTr="00BA0A95">
        <w:trPr>
          <w:trHeight w:val="556"/>
        </w:trPr>
        <w:tc>
          <w:tcPr>
            <w:tcW w:w="851"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13</w:t>
            </w:r>
          </w:p>
        </w:tc>
        <w:tc>
          <w:tcPr>
            <w:tcW w:w="4253" w:type="dxa"/>
          </w:tcPr>
          <w:p w:rsidR="00D969FF" w:rsidRPr="00786991" w:rsidRDefault="00D969FF"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5: The clinical history</w:t>
            </w:r>
          </w:p>
          <w:p w:rsidR="00B54AD3" w:rsidRPr="00786991" w:rsidRDefault="00B54AD3" w:rsidP="004023D1">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Making diagnosis</w:t>
            </w:r>
          </w:p>
          <w:p w:rsidR="00D969FF" w:rsidRPr="00786991" w:rsidRDefault="00D969FF" w:rsidP="00B143B5">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Special examinations and Laboratory findings</w:t>
            </w:r>
          </w:p>
        </w:tc>
        <w:tc>
          <w:tcPr>
            <w:tcW w:w="992" w:type="dxa"/>
            <w:vAlign w:val="center"/>
          </w:tcPr>
          <w:p w:rsidR="00D969FF"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D969FF" w:rsidRPr="00786991" w:rsidRDefault="00D969FF" w:rsidP="00BA0A95">
            <w:pPr>
              <w:spacing w:after="0" w:line="240" w:lineRule="auto"/>
              <w:rPr>
                <w:rFonts w:ascii="Times New Roman" w:hAnsi="Times New Roman" w:cs="Times New Roman"/>
                <w:sz w:val="24"/>
                <w:szCs w:val="24"/>
              </w:rPr>
            </w:pPr>
          </w:p>
        </w:tc>
        <w:tc>
          <w:tcPr>
            <w:tcW w:w="2126" w:type="dxa"/>
          </w:tcPr>
          <w:p w:rsidR="00D969FF" w:rsidRPr="00786991" w:rsidRDefault="00D969FF"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r w:rsidR="00B143B5" w:rsidRPr="00786991" w:rsidTr="00BA0A95">
        <w:trPr>
          <w:trHeight w:val="556"/>
        </w:trPr>
        <w:tc>
          <w:tcPr>
            <w:tcW w:w="851" w:type="dxa"/>
            <w:vAlign w:val="center"/>
          </w:tcPr>
          <w:p w:rsidR="00B143B5"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14</w:t>
            </w:r>
          </w:p>
        </w:tc>
        <w:tc>
          <w:tcPr>
            <w:tcW w:w="4253" w:type="dxa"/>
          </w:tcPr>
          <w:p w:rsidR="00B143B5" w:rsidRPr="00786991" w:rsidRDefault="00B143B5" w:rsidP="00B143B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5: The clinical history</w:t>
            </w:r>
          </w:p>
          <w:p w:rsidR="00B143B5" w:rsidRPr="00786991" w:rsidRDefault="00B143B5" w:rsidP="00B143B5">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Treatment</w:t>
            </w:r>
          </w:p>
          <w:p w:rsidR="00B143B5" w:rsidRPr="00786991" w:rsidRDefault="00B143B5" w:rsidP="00B143B5">
            <w:pPr>
              <w:pStyle w:val="ListParagraph"/>
              <w:numPr>
                <w:ilvl w:val="1"/>
                <w:numId w:val="17"/>
              </w:numPr>
              <w:tabs>
                <w:tab w:val="left" w:pos="459"/>
              </w:tabs>
              <w:spacing w:after="0" w:line="240" w:lineRule="auto"/>
              <w:rPr>
                <w:rFonts w:ascii="Times New Roman" w:hAnsi="Times New Roman" w:cs="Times New Roman"/>
                <w:sz w:val="24"/>
                <w:szCs w:val="24"/>
              </w:rPr>
            </w:pPr>
            <w:r w:rsidRPr="00786991">
              <w:rPr>
                <w:rFonts w:ascii="Times New Roman" w:hAnsi="Times New Roman" w:cs="Times New Roman"/>
                <w:sz w:val="24"/>
                <w:szCs w:val="24"/>
              </w:rPr>
              <w:t>Case history</w:t>
            </w:r>
          </w:p>
        </w:tc>
        <w:tc>
          <w:tcPr>
            <w:tcW w:w="992" w:type="dxa"/>
            <w:vAlign w:val="center"/>
          </w:tcPr>
          <w:p w:rsidR="00B143B5"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4</w:t>
            </w:r>
          </w:p>
        </w:tc>
        <w:tc>
          <w:tcPr>
            <w:tcW w:w="1276" w:type="dxa"/>
            <w:vAlign w:val="center"/>
          </w:tcPr>
          <w:p w:rsidR="00B143B5" w:rsidRPr="00786991" w:rsidRDefault="00B143B5" w:rsidP="00BA0A95">
            <w:pPr>
              <w:spacing w:after="0" w:line="240" w:lineRule="auto"/>
              <w:rPr>
                <w:rFonts w:ascii="Times New Roman" w:hAnsi="Times New Roman" w:cs="Times New Roman"/>
                <w:sz w:val="24"/>
                <w:szCs w:val="24"/>
              </w:rPr>
            </w:pPr>
          </w:p>
        </w:tc>
        <w:tc>
          <w:tcPr>
            <w:tcW w:w="2126" w:type="dxa"/>
          </w:tcPr>
          <w:p w:rsidR="00B143B5" w:rsidRPr="00786991" w:rsidRDefault="00B143B5" w:rsidP="00BA0A95">
            <w:pPr>
              <w:spacing w:after="0" w:line="240" w:lineRule="auto"/>
              <w:rPr>
                <w:rFonts w:ascii="Times New Roman" w:hAnsi="Times New Roman" w:cs="Times New Roman"/>
                <w:sz w:val="24"/>
                <w:szCs w:val="24"/>
              </w:rPr>
            </w:pPr>
          </w:p>
        </w:tc>
      </w:tr>
      <w:tr w:rsidR="00B82EC6" w:rsidRPr="00786991" w:rsidTr="00BA0A95">
        <w:trPr>
          <w:trHeight w:val="842"/>
        </w:trPr>
        <w:tc>
          <w:tcPr>
            <w:tcW w:w="851" w:type="dxa"/>
            <w:vAlign w:val="center"/>
          </w:tcPr>
          <w:p w:rsidR="00B82EC6" w:rsidRPr="00786991" w:rsidRDefault="00B143B5"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15</w:t>
            </w:r>
          </w:p>
        </w:tc>
        <w:tc>
          <w:tcPr>
            <w:tcW w:w="4253" w:type="dxa"/>
          </w:tcPr>
          <w:p w:rsidR="00B82EC6" w:rsidRPr="00786991" w:rsidRDefault="00B82EC6" w:rsidP="00BA0A95">
            <w:pPr>
              <w:spacing w:after="0" w:line="240" w:lineRule="auto"/>
              <w:rPr>
                <w:rFonts w:ascii="Times New Roman" w:hAnsi="Times New Roman" w:cs="Times New Roman"/>
                <w:b/>
                <w:sz w:val="24"/>
                <w:szCs w:val="24"/>
              </w:rPr>
            </w:pPr>
            <w:r w:rsidRPr="00786991">
              <w:rPr>
                <w:rFonts w:ascii="Times New Roman" w:hAnsi="Times New Roman" w:cs="Times New Roman"/>
                <w:b/>
                <w:sz w:val="24"/>
                <w:szCs w:val="24"/>
              </w:rPr>
              <w:t>Unit 6: Using pharmacological references</w:t>
            </w:r>
          </w:p>
        </w:tc>
        <w:tc>
          <w:tcPr>
            <w:tcW w:w="992" w:type="dxa"/>
            <w:vAlign w:val="center"/>
          </w:tcPr>
          <w:p w:rsidR="00B82EC6" w:rsidRPr="00786991" w:rsidRDefault="00B143B5" w:rsidP="00BA0A95">
            <w:pPr>
              <w:spacing w:after="0" w:line="240" w:lineRule="auto"/>
              <w:jc w:val="center"/>
              <w:rPr>
                <w:rFonts w:ascii="Times New Roman" w:hAnsi="Times New Roman" w:cs="Times New Roman"/>
                <w:sz w:val="24"/>
                <w:szCs w:val="24"/>
              </w:rPr>
            </w:pPr>
            <w:r w:rsidRPr="00786991">
              <w:rPr>
                <w:rFonts w:ascii="Times New Roman" w:hAnsi="Times New Roman" w:cs="Times New Roman"/>
                <w:sz w:val="24"/>
                <w:szCs w:val="24"/>
              </w:rPr>
              <w:t>6</w:t>
            </w:r>
          </w:p>
        </w:tc>
        <w:tc>
          <w:tcPr>
            <w:tcW w:w="1276" w:type="dxa"/>
            <w:vAlign w:val="center"/>
          </w:tcPr>
          <w:p w:rsidR="00B82EC6" w:rsidRPr="00786991" w:rsidRDefault="00B82EC6" w:rsidP="00BA0A95">
            <w:pPr>
              <w:spacing w:after="0" w:line="240" w:lineRule="auto"/>
              <w:rPr>
                <w:rFonts w:ascii="Times New Roman" w:hAnsi="Times New Roman" w:cs="Times New Roman"/>
                <w:sz w:val="24"/>
                <w:szCs w:val="24"/>
              </w:rPr>
            </w:pPr>
          </w:p>
        </w:tc>
        <w:tc>
          <w:tcPr>
            <w:tcW w:w="2126" w:type="dxa"/>
          </w:tcPr>
          <w:p w:rsidR="00B82EC6" w:rsidRPr="00786991" w:rsidRDefault="00B82EC6" w:rsidP="00BA0A95">
            <w:pPr>
              <w:spacing w:after="0" w:line="240" w:lineRule="auto"/>
              <w:rPr>
                <w:rFonts w:ascii="Times New Roman" w:hAnsi="Times New Roman" w:cs="Times New Roman"/>
                <w:sz w:val="24"/>
                <w:szCs w:val="24"/>
              </w:rPr>
            </w:pPr>
            <w:r w:rsidRPr="00786991">
              <w:rPr>
                <w:rFonts w:ascii="Times New Roman" w:hAnsi="Times New Roman" w:cs="Times New Roman"/>
                <w:sz w:val="24"/>
                <w:szCs w:val="24"/>
              </w:rPr>
              <w:t>Thuyết trình &amp; Thảo luận nhóm</w:t>
            </w:r>
          </w:p>
        </w:tc>
      </w:tr>
    </w:tbl>
    <w:p w:rsidR="00B6598E" w:rsidRPr="00786991" w:rsidRDefault="00B6598E" w:rsidP="004B19FE">
      <w:pPr>
        <w:spacing w:after="0" w:line="312" w:lineRule="auto"/>
        <w:rPr>
          <w:rFonts w:ascii="Times New Roman" w:hAnsi="Times New Roman" w:cs="Times New Roman"/>
          <w:b/>
          <w:sz w:val="24"/>
          <w:szCs w:val="24"/>
        </w:rPr>
      </w:pPr>
    </w:p>
    <w:p w:rsidR="00B6598E" w:rsidRPr="00786991" w:rsidRDefault="00B6598E" w:rsidP="004B19FE">
      <w:pPr>
        <w:spacing w:after="0" w:line="312" w:lineRule="auto"/>
        <w:rPr>
          <w:rFonts w:ascii="Times New Roman" w:hAnsi="Times New Roman" w:cs="Times New Roman"/>
          <w:b/>
          <w:sz w:val="24"/>
          <w:szCs w:val="24"/>
        </w:rPr>
      </w:pPr>
      <w:r w:rsidRPr="00786991">
        <w:rPr>
          <w:rFonts w:ascii="Times New Roman" w:hAnsi="Times New Roman" w:cs="Times New Roman"/>
          <w:b/>
          <w:sz w:val="24"/>
          <w:szCs w:val="24"/>
        </w:rPr>
        <w:t>TRƯỞNG BỘ MÔN</w:t>
      </w:r>
      <w:r w:rsidRPr="00786991">
        <w:rPr>
          <w:rFonts w:ascii="Times New Roman" w:hAnsi="Times New Roman" w:cs="Times New Roman"/>
          <w:b/>
          <w:sz w:val="24"/>
          <w:szCs w:val="24"/>
        </w:rPr>
        <w:tab/>
        <w:t xml:space="preserve"> CHỦ TỊCH HỘI ĐỒNG KHOA HỌC GIÁO DỤC</w:t>
      </w:r>
    </w:p>
    <w:p w:rsidR="00B6598E" w:rsidRPr="00786991" w:rsidRDefault="00B6598E" w:rsidP="004B19FE">
      <w:pPr>
        <w:spacing w:after="0" w:line="312" w:lineRule="auto"/>
        <w:rPr>
          <w:rFonts w:ascii="Times New Roman" w:hAnsi="Times New Roman" w:cs="Times New Roman"/>
          <w:b/>
          <w:i/>
          <w:sz w:val="24"/>
          <w:szCs w:val="24"/>
        </w:rPr>
      </w:pPr>
    </w:p>
    <w:p w:rsidR="00F93962" w:rsidRPr="00786991" w:rsidRDefault="00F93962" w:rsidP="004B19FE">
      <w:pPr>
        <w:spacing w:after="0" w:line="312" w:lineRule="auto"/>
        <w:rPr>
          <w:rFonts w:ascii="Times New Roman" w:hAnsi="Times New Roman" w:cs="Times New Roman"/>
          <w:b/>
          <w:i/>
          <w:sz w:val="24"/>
          <w:szCs w:val="24"/>
        </w:rPr>
      </w:pPr>
    </w:p>
    <w:p w:rsidR="00B6598E" w:rsidRPr="00786991" w:rsidRDefault="00B6598E" w:rsidP="004B19FE">
      <w:pPr>
        <w:spacing w:after="0" w:line="312" w:lineRule="auto"/>
        <w:rPr>
          <w:rFonts w:ascii="Times New Roman" w:hAnsi="Times New Roman" w:cs="Times New Roman"/>
          <w:sz w:val="24"/>
          <w:szCs w:val="24"/>
        </w:rPr>
      </w:pPr>
      <w:r w:rsidRPr="00786991">
        <w:rPr>
          <w:rFonts w:ascii="Times New Roman" w:hAnsi="Times New Roman" w:cs="Times New Roman"/>
          <w:b/>
          <w:i/>
          <w:sz w:val="24"/>
          <w:szCs w:val="24"/>
        </w:rPr>
        <w:t>T</w:t>
      </w:r>
      <w:r w:rsidR="009F6E1D" w:rsidRPr="00786991">
        <w:rPr>
          <w:rFonts w:ascii="Times New Roman" w:hAnsi="Times New Roman" w:cs="Times New Roman"/>
          <w:b/>
          <w:i/>
          <w:sz w:val="24"/>
          <w:szCs w:val="24"/>
        </w:rPr>
        <w:t>S</w:t>
      </w:r>
      <w:r w:rsidRPr="00786991">
        <w:rPr>
          <w:rFonts w:ascii="Times New Roman" w:hAnsi="Times New Roman" w:cs="Times New Roman"/>
          <w:b/>
          <w:i/>
          <w:sz w:val="24"/>
          <w:szCs w:val="24"/>
        </w:rPr>
        <w:t>. Nguyễn Thị Thanh Hồng</w:t>
      </w:r>
    </w:p>
    <w:p w:rsidR="00870745" w:rsidRPr="00786991" w:rsidRDefault="00870745" w:rsidP="004B19FE">
      <w:pPr>
        <w:spacing w:after="0" w:line="312" w:lineRule="auto"/>
        <w:rPr>
          <w:rFonts w:ascii="Times New Roman" w:hAnsi="Times New Roman" w:cs="Times New Roman"/>
          <w:sz w:val="24"/>
          <w:szCs w:val="24"/>
        </w:rPr>
      </w:pPr>
      <w:bookmarkStart w:id="0" w:name="_GoBack"/>
      <w:bookmarkEnd w:id="0"/>
    </w:p>
    <w:sectPr w:rsidR="00870745" w:rsidRPr="00786991" w:rsidSect="002A3820">
      <w:footerReference w:type="even" r:id="rId7"/>
      <w:footerReference w:type="default" r:id="rId8"/>
      <w:pgSz w:w="11907" w:h="16840" w:code="9"/>
      <w:pgMar w:top="851"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42E" w:rsidRDefault="00A5442E">
      <w:pPr>
        <w:spacing w:after="0" w:line="240" w:lineRule="auto"/>
      </w:pPr>
      <w:r>
        <w:separator/>
      </w:r>
    </w:p>
  </w:endnote>
  <w:endnote w:type="continuationSeparator" w:id="1">
    <w:p w:rsidR="00A5442E" w:rsidRDefault="00A544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AC" w:rsidRDefault="004B7B86" w:rsidP="00C57CF8">
    <w:pPr>
      <w:pStyle w:val="Footer"/>
      <w:framePr w:wrap="around" w:vAnchor="text" w:hAnchor="margin" w:xAlign="right" w:y="1"/>
      <w:rPr>
        <w:rStyle w:val="PageNumber"/>
      </w:rPr>
    </w:pPr>
    <w:r>
      <w:rPr>
        <w:rStyle w:val="PageNumber"/>
      </w:rPr>
      <w:fldChar w:fldCharType="begin"/>
    </w:r>
    <w:r w:rsidR="00115EAB">
      <w:rPr>
        <w:rStyle w:val="PageNumber"/>
      </w:rPr>
      <w:instrText xml:space="preserve">PAGE  </w:instrText>
    </w:r>
    <w:r>
      <w:rPr>
        <w:rStyle w:val="PageNumber"/>
      </w:rPr>
      <w:fldChar w:fldCharType="end"/>
    </w:r>
  </w:p>
  <w:p w:rsidR="008021AC" w:rsidRDefault="00A5442E" w:rsidP="00C57CF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AC" w:rsidRDefault="004B7B86" w:rsidP="00C57CF8">
    <w:pPr>
      <w:pStyle w:val="Footer"/>
      <w:framePr w:wrap="around" w:vAnchor="text" w:hAnchor="margin" w:xAlign="right" w:y="1"/>
      <w:rPr>
        <w:rStyle w:val="PageNumber"/>
      </w:rPr>
    </w:pPr>
    <w:r>
      <w:rPr>
        <w:rStyle w:val="PageNumber"/>
      </w:rPr>
      <w:fldChar w:fldCharType="begin"/>
    </w:r>
    <w:r w:rsidR="00115EAB">
      <w:rPr>
        <w:rStyle w:val="PageNumber"/>
      </w:rPr>
      <w:instrText xml:space="preserve">PAGE  </w:instrText>
    </w:r>
    <w:r>
      <w:rPr>
        <w:rStyle w:val="PageNumber"/>
      </w:rPr>
      <w:fldChar w:fldCharType="separate"/>
    </w:r>
    <w:r w:rsidR="00335DDB">
      <w:rPr>
        <w:rStyle w:val="PageNumber"/>
        <w:noProof/>
      </w:rPr>
      <w:t>3</w:t>
    </w:r>
    <w:r>
      <w:rPr>
        <w:rStyle w:val="PageNumber"/>
      </w:rPr>
      <w:fldChar w:fldCharType="end"/>
    </w:r>
  </w:p>
  <w:p w:rsidR="008021AC" w:rsidRDefault="00A5442E" w:rsidP="00C57CF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42E" w:rsidRDefault="00A5442E">
      <w:pPr>
        <w:spacing w:after="0" w:line="240" w:lineRule="auto"/>
      </w:pPr>
      <w:r>
        <w:separator/>
      </w:r>
    </w:p>
  </w:footnote>
  <w:footnote w:type="continuationSeparator" w:id="1">
    <w:p w:rsidR="00A5442E" w:rsidRDefault="00A544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07A7E"/>
    <w:multiLevelType w:val="multilevel"/>
    <w:tmpl w:val="1082C5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7E2460"/>
    <w:multiLevelType w:val="hybridMultilevel"/>
    <w:tmpl w:val="80BE562A"/>
    <w:lvl w:ilvl="0" w:tplc="7566353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2B72289"/>
    <w:multiLevelType w:val="hybridMultilevel"/>
    <w:tmpl w:val="C5469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24290"/>
    <w:multiLevelType w:val="hybridMultilevel"/>
    <w:tmpl w:val="A2648434"/>
    <w:lvl w:ilvl="0" w:tplc="7566353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7A07BFD"/>
    <w:multiLevelType w:val="multilevel"/>
    <w:tmpl w:val="DF6479B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33A1873"/>
    <w:multiLevelType w:val="multilevel"/>
    <w:tmpl w:val="59941E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685066"/>
    <w:multiLevelType w:val="hybridMultilevel"/>
    <w:tmpl w:val="3D960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1C38C1"/>
    <w:multiLevelType w:val="hybridMultilevel"/>
    <w:tmpl w:val="9F7A89E0"/>
    <w:lvl w:ilvl="0" w:tplc="5A4C9CB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7B0605"/>
    <w:multiLevelType w:val="hybridMultilevel"/>
    <w:tmpl w:val="5FC8E0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0F2495"/>
    <w:multiLevelType w:val="hybridMultilevel"/>
    <w:tmpl w:val="2DDCA4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2036FE"/>
    <w:multiLevelType w:val="multilevel"/>
    <w:tmpl w:val="DD6AC68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D6A237C"/>
    <w:multiLevelType w:val="hybridMultilevel"/>
    <w:tmpl w:val="35E61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3141E9"/>
    <w:multiLevelType w:val="multilevel"/>
    <w:tmpl w:val="7D8A9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7691790"/>
    <w:multiLevelType w:val="multilevel"/>
    <w:tmpl w:val="270443D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D6282E"/>
    <w:multiLevelType w:val="multilevel"/>
    <w:tmpl w:val="4170B8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FBD163A"/>
    <w:multiLevelType w:val="multilevel"/>
    <w:tmpl w:val="E72AC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FC9783F"/>
    <w:multiLevelType w:val="hybridMultilevel"/>
    <w:tmpl w:val="6110F744"/>
    <w:lvl w:ilvl="0" w:tplc="A916269A">
      <w:start w:val="1"/>
      <w:numFmt w:val="decimal"/>
      <w:lvlText w:val="%1."/>
      <w:lvlJc w:val="left"/>
      <w:pPr>
        <w:tabs>
          <w:tab w:val="num" w:pos="360"/>
        </w:tabs>
        <w:ind w:left="360" w:hanging="360"/>
      </w:pPr>
      <w:rPr>
        <w:b/>
      </w:rPr>
    </w:lvl>
    <w:lvl w:ilvl="1" w:tplc="CCB02C9A">
      <w:numFmt w:val="none"/>
      <w:lvlText w:val=""/>
      <w:lvlJc w:val="left"/>
      <w:pPr>
        <w:tabs>
          <w:tab w:val="num" w:pos="360"/>
        </w:tabs>
      </w:pPr>
    </w:lvl>
    <w:lvl w:ilvl="2" w:tplc="7D06CF0A">
      <w:numFmt w:val="none"/>
      <w:lvlText w:val=""/>
      <w:lvlJc w:val="left"/>
      <w:pPr>
        <w:tabs>
          <w:tab w:val="num" w:pos="360"/>
        </w:tabs>
      </w:pPr>
    </w:lvl>
    <w:lvl w:ilvl="3" w:tplc="6EF2CDC0">
      <w:numFmt w:val="none"/>
      <w:lvlText w:val=""/>
      <w:lvlJc w:val="left"/>
      <w:pPr>
        <w:tabs>
          <w:tab w:val="num" w:pos="360"/>
        </w:tabs>
      </w:pPr>
    </w:lvl>
    <w:lvl w:ilvl="4" w:tplc="C200F408">
      <w:numFmt w:val="none"/>
      <w:lvlText w:val=""/>
      <w:lvlJc w:val="left"/>
      <w:pPr>
        <w:tabs>
          <w:tab w:val="num" w:pos="360"/>
        </w:tabs>
      </w:pPr>
    </w:lvl>
    <w:lvl w:ilvl="5" w:tplc="5A2EFAA6">
      <w:numFmt w:val="none"/>
      <w:lvlText w:val=""/>
      <w:lvlJc w:val="left"/>
      <w:pPr>
        <w:tabs>
          <w:tab w:val="num" w:pos="360"/>
        </w:tabs>
      </w:pPr>
    </w:lvl>
    <w:lvl w:ilvl="6" w:tplc="3AE0F3CC">
      <w:numFmt w:val="none"/>
      <w:lvlText w:val=""/>
      <w:lvlJc w:val="left"/>
      <w:pPr>
        <w:tabs>
          <w:tab w:val="num" w:pos="360"/>
        </w:tabs>
      </w:pPr>
    </w:lvl>
    <w:lvl w:ilvl="7" w:tplc="5EFAF4B0">
      <w:numFmt w:val="none"/>
      <w:lvlText w:val=""/>
      <w:lvlJc w:val="left"/>
      <w:pPr>
        <w:tabs>
          <w:tab w:val="num" w:pos="360"/>
        </w:tabs>
      </w:pPr>
    </w:lvl>
    <w:lvl w:ilvl="8" w:tplc="B2389D3E">
      <w:numFmt w:val="none"/>
      <w:lvlText w:val=""/>
      <w:lvlJc w:val="left"/>
      <w:pPr>
        <w:tabs>
          <w:tab w:val="num" w:pos="360"/>
        </w:tabs>
      </w:pPr>
    </w:lvl>
  </w:abstractNum>
  <w:abstractNum w:abstractNumId="17">
    <w:nsid w:val="607C2DE5"/>
    <w:multiLevelType w:val="multilevel"/>
    <w:tmpl w:val="A67AFE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2F515E8"/>
    <w:multiLevelType w:val="hybridMultilevel"/>
    <w:tmpl w:val="4262F8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D0207A"/>
    <w:multiLevelType w:val="hybridMultilevel"/>
    <w:tmpl w:val="A6045C4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79C709C0"/>
    <w:multiLevelType w:val="hybridMultilevel"/>
    <w:tmpl w:val="5D1A2660"/>
    <w:lvl w:ilvl="0" w:tplc="CC9E6606">
      <w:numFmt w:val="bullet"/>
      <w:lvlText w:val="-"/>
      <w:lvlJc w:val="left"/>
      <w:pPr>
        <w:ind w:left="465" w:hanging="360"/>
      </w:pPr>
      <w:rPr>
        <w:rFonts w:ascii="Times New Roman" w:eastAsiaTheme="minorHAnsi"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16"/>
  </w:num>
  <w:num w:numId="2">
    <w:abstractNumId w:val="11"/>
  </w:num>
  <w:num w:numId="3">
    <w:abstractNumId w:val="1"/>
  </w:num>
  <w:num w:numId="4">
    <w:abstractNumId w:val="3"/>
  </w:num>
  <w:num w:numId="5">
    <w:abstractNumId w:val="2"/>
  </w:num>
  <w:num w:numId="6">
    <w:abstractNumId w:val="9"/>
  </w:num>
  <w:num w:numId="7">
    <w:abstractNumId w:val="18"/>
  </w:num>
  <w:num w:numId="8">
    <w:abstractNumId w:val="6"/>
  </w:num>
  <w:num w:numId="9">
    <w:abstractNumId w:val="8"/>
  </w:num>
  <w:num w:numId="10">
    <w:abstractNumId w:val="15"/>
  </w:num>
  <w:num w:numId="11">
    <w:abstractNumId w:val="14"/>
  </w:num>
  <w:num w:numId="12">
    <w:abstractNumId w:val="13"/>
  </w:num>
  <w:num w:numId="13">
    <w:abstractNumId w:val="0"/>
  </w:num>
  <w:num w:numId="14">
    <w:abstractNumId w:val="4"/>
  </w:num>
  <w:num w:numId="15">
    <w:abstractNumId w:val="12"/>
  </w:num>
  <w:num w:numId="16">
    <w:abstractNumId w:val="5"/>
  </w:num>
  <w:num w:numId="17">
    <w:abstractNumId w:val="17"/>
  </w:num>
  <w:num w:numId="18">
    <w:abstractNumId w:val="20"/>
  </w:num>
  <w:num w:numId="19">
    <w:abstractNumId w:val="19"/>
  </w:num>
  <w:num w:numId="20">
    <w:abstractNumId w:val="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6598E"/>
    <w:rsid w:val="001031B8"/>
    <w:rsid w:val="00115EAB"/>
    <w:rsid w:val="00116B67"/>
    <w:rsid w:val="00124C73"/>
    <w:rsid w:val="001332BC"/>
    <w:rsid w:val="001358F0"/>
    <w:rsid w:val="00165AC5"/>
    <w:rsid w:val="001B42B6"/>
    <w:rsid w:val="001D2E51"/>
    <w:rsid w:val="002248B0"/>
    <w:rsid w:val="00231BED"/>
    <w:rsid w:val="002A3820"/>
    <w:rsid w:val="002A7A7E"/>
    <w:rsid w:val="002D5FBA"/>
    <w:rsid w:val="002E099A"/>
    <w:rsid w:val="00335DDB"/>
    <w:rsid w:val="0035114A"/>
    <w:rsid w:val="00354C82"/>
    <w:rsid w:val="003A3FAA"/>
    <w:rsid w:val="004023D1"/>
    <w:rsid w:val="0049050C"/>
    <w:rsid w:val="004B19FE"/>
    <w:rsid w:val="004B7B86"/>
    <w:rsid w:val="0051063C"/>
    <w:rsid w:val="005302BE"/>
    <w:rsid w:val="00532293"/>
    <w:rsid w:val="005A4A3A"/>
    <w:rsid w:val="005B293B"/>
    <w:rsid w:val="005C35B9"/>
    <w:rsid w:val="006136BA"/>
    <w:rsid w:val="006B3AC1"/>
    <w:rsid w:val="006B57C8"/>
    <w:rsid w:val="006E711F"/>
    <w:rsid w:val="00723419"/>
    <w:rsid w:val="0074099A"/>
    <w:rsid w:val="00766C4B"/>
    <w:rsid w:val="00786991"/>
    <w:rsid w:val="00804F46"/>
    <w:rsid w:val="00847C7E"/>
    <w:rsid w:val="00870745"/>
    <w:rsid w:val="00877910"/>
    <w:rsid w:val="008A148D"/>
    <w:rsid w:val="008F1DE7"/>
    <w:rsid w:val="009250F8"/>
    <w:rsid w:val="00980C1F"/>
    <w:rsid w:val="009A6A15"/>
    <w:rsid w:val="009F21AA"/>
    <w:rsid w:val="009F6E1D"/>
    <w:rsid w:val="00A5442E"/>
    <w:rsid w:val="00A60160"/>
    <w:rsid w:val="00A71864"/>
    <w:rsid w:val="00AD6CB1"/>
    <w:rsid w:val="00B00C54"/>
    <w:rsid w:val="00B143B5"/>
    <w:rsid w:val="00B36ADC"/>
    <w:rsid w:val="00B54AD3"/>
    <w:rsid w:val="00B5680A"/>
    <w:rsid w:val="00B6598E"/>
    <w:rsid w:val="00B82EC6"/>
    <w:rsid w:val="00BA0A95"/>
    <w:rsid w:val="00BC22FA"/>
    <w:rsid w:val="00C01B2E"/>
    <w:rsid w:val="00C711D6"/>
    <w:rsid w:val="00CC5381"/>
    <w:rsid w:val="00D83088"/>
    <w:rsid w:val="00D969FF"/>
    <w:rsid w:val="00DB17BF"/>
    <w:rsid w:val="00EA4C1F"/>
    <w:rsid w:val="00ED5044"/>
    <w:rsid w:val="00EE6FED"/>
    <w:rsid w:val="00F17A9D"/>
    <w:rsid w:val="00F93962"/>
    <w:rsid w:val="00F96FDB"/>
    <w:rsid w:val="00FC5A8D"/>
    <w:rsid w:val="00FE62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659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6598E"/>
  </w:style>
  <w:style w:type="character" w:styleId="PageNumber">
    <w:name w:val="page number"/>
    <w:basedOn w:val="DefaultParagraphFont"/>
    <w:rsid w:val="00B6598E"/>
  </w:style>
  <w:style w:type="paragraph" w:styleId="ListParagraph">
    <w:name w:val="List Paragraph"/>
    <w:basedOn w:val="Normal"/>
    <w:uiPriority w:val="34"/>
    <w:qFormat/>
    <w:rsid w:val="00B659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9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659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6598E"/>
  </w:style>
  <w:style w:type="character" w:styleId="PageNumber">
    <w:name w:val="page number"/>
    <w:basedOn w:val="DefaultParagraphFont"/>
    <w:rsid w:val="00B6598E"/>
  </w:style>
  <w:style w:type="paragraph" w:styleId="ListParagraph">
    <w:name w:val="List Paragraph"/>
    <w:basedOn w:val="Normal"/>
    <w:uiPriority w:val="34"/>
    <w:qFormat/>
    <w:rsid w:val="00B6598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5</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 Tien</cp:lastModifiedBy>
  <cp:revision>13</cp:revision>
  <cp:lastPrinted>2016-12-26T02:50:00Z</cp:lastPrinted>
  <dcterms:created xsi:type="dcterms:W3CDTF">2016-03-10T08:50:00Z</dcterms:created>
  <dcterms:modified xsi:type="dcterms:W3CDTF">2017-01-31T13:05:00Z</dcterms:modified>
</cp:coreProperties>
</file>